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72.png" ContentType="image/png"/>
  <Override PartName="/word/media/rId75.png" ContentType="image/png"/>
  <Override PartName="/word/media/rId87.png" ContentType="image/png"/>
  <Override PartName="/word/media/rId90.png" ContentType="image/png"/>
  <Override PartName="/word/media/rId100.jpg" ContentType="image/jpeg"/>
  <Override PartName="/word/media/rId103.png" ContentType="image/png"/>
  <Override PartName="/word/media/rId106.png" ContentType="image/png"/>
  <Override PartName="/word/media/rId109.png" ContentType="image/png"/>
  <Override PartName="/word/media/rId112.png" ContentType="image/png"/>
  <Override PartName="/word/media/rId124.png" ContentType="image/png"/>
  <Override PartName="/word/media/rId127.jpg" ContentType="image/jpeg"/>
  <Override PartName="/word/media/rId130.png" ContentType="image/png"/>
  <Override PartName="/word/media/rId133.png" ContentType="image/png"/>
  <Override PartName="/word/media/rId144.png" ContentType="image/png"/>
  <Override PartName="/word/media/rId147.png" ContentType="image/png"/>
  <Override PartName="/word/media/rId150.jpg" ContentType="image/jpeg"/>
  <Override PartName="/word/media/rId153.jpg" ContentType="image/jpeg"/>
  <Override PartName="/word/media/rId199.jpg" ContentType="image/jpeg"/>
  <Override PartName="/word/media/rId202.png" ContentType="image/png"/>
  <Override PartName="/word/media/rId205.png" ContentType="image/png"/>
  <Override PartName="/word/media/rId208.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sec:introduction"/>
    <w:p>
      <w:pPr>
        <w:pStyle w:val="Heading1"/>
      </w:pPr>
      <w:r>
        <w:t xml:space="preserve">Introduction</w:t>
      </w:r>
    </w:p>
    <w:p>
      <w:pPr>
        <w:pStyle w:val="BodyText"/>
      </w:pPr>
      <w:r>
        <w:t xml:space="preserve">The Pacific Salmon Strategy Initiative (PSSI) was a generational investment of over $500 million towards habitat restoration, hatchery enhancement, fisheries management, scientific research, and other activities related to Pacific salmon. Over its five year span beginning in 2021, the multi-faceted initiative sought to restore vulnerable populations of Pacific salmon and their habitat, support sustainable fishing opportunities while reducing impacts on vulnerable stocks, and build capacity among partners to achieve better outcomes for Pacific salmon (</w:t>
      </w:r>
      <w:hyperlink r:id="rId20">
        <w:r>
          <w:rPr>
            <w:rStyle w:val="Hyperlink"/>
          </w:rPr>
          <w:t xml:space="preserve">DFO 2025</w:t>
        </w:r>
      </w:hyperlink>
      <w:r>
        <w:t xml:space="preserve">). PSSI brought significant new capacity and resources to Fisheries and Oceans Canada (DFO), the lead federal agency for the initiative. The PSSI was initially designed and managed across four pillars, each of which involved multiple sectors within DFO and included several sub-initiatives.</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w:pPr>
        <w:pStyle w:val="BodyText"/>
      </w:pPr>
      <w:r>
        <w:t xml:space="preserve">Supporting the pillars were investments in scientific research, both within DFO through new and expanded research projects led by the Science branch, as well as through grants and partnerships delivered externally under the second phase of BCSRIF. Within DFO Science, new research was implemented across multiple PSSI sub-initiatives that supported scientific activities across all four research divisions. The sub-initiatives focused on improving our understanding of salmon and their ecosystems, informing enhancement modernization plans, supporting restoration effectiveness and prioritization, and expanded recreational fisheries monitoring. Following a DFO workshop that identified priority research areas</w:t>
      </w:r>
      <w:r>
        <w:t xml:space="preserve"> </w:t>
      </w:r>
      <w:r>
        <w:t xml:space="preserve">(</w:t>
      </w:r>
      <w:hyperlink w:anchor="ref-lagasse2024">
        <w:r>
          <w:rPr>
            <w:rStyle w:val="Hyperlink"/>
          </w:rPr>
          <w:t xml:space="preserve">Lagasse et al. In press</w:t>
        </w:r>
      </w:hyperlink>
      <w:r>
        <w:t xml:space="preserve">)</w:t>
      </w:r>
      <w:r>
        <w:t xml:space="preserve">, multi-year research projects were developed and implemented. Projects covered freshwater and marine domains, hatchery and fishery management advice, and simulation modelling to genetic and physiological studies.</w:t>
      </w:r>
    </w:p>
    <w:p>
      <w:pPr>
        <w:pStyle w:val="BodyText"/>
      </w:pPr>
      <w:r>
        <w:t xml:space="preserve">In addition to DFO-led research projects, PSSI supported many research-oriented projects through BCSRIF phase two. New collaborative projects focused on climate change impacts, priority salmon populations, habitat restoration effectiveness, innovative monitoring tools, and other areas related to Pacific salmon conservation</w:t>
      </w:r>
      <w:r>
        <w:t xml:space="preserve"> </w:t>
      </w:r>
      <w:r>
        <w:t xml:space="preserve">(</w:t>
      </w:r>
      <w:hyperlink w:anchor="ref-DFO2025">
        <w:r>
          <w:rPr>
            <w:rStyle w:val="Hyperlink"/>
            <w:b/>
            <w:bCs/>
          </w:rPr>
          <w:t xml:space="preserve">DFO2025?</w:t>
        </w:r>
      </w:hyperlink>
      <w:r>
        <w:t xml:space="preserve">)</w:t>
      </w:r>
      <w:r>
        <w:t xml:space="preserve">.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Collaborative and inter-disciplinary approaches were an important theme for research programs, recognizing the importance of cooperation among scientists, managers, stakeholders, and Indigenous groups to achieve desired outcomes for Pacific salmon</w:t>
      </w:r>
      <w:r>
        <w:t xml:space="preserve"> </w:t>
      </w:r>
      <w:r>
        <w:t xml:space="preserve">(</w:t>
      </w:r>
      <w:hyperlink w:anchor="ref-buxton2021">
        <w:r>
          <w:rPr>
            <w:rStyle w:val="Hyperlink"/>
          </w:rPr>
          <w:t xml:space="preserve">Buxton et al. In press</w:t>
        </w:r>
      </w:hyperlink>
      <w:r>
        <w:t xml:space="preserve">;</w:t>
      </w:r>
      <w:r>
        <w:t xml:space="preserve"> </w:t>
      </w:r>
      <w:hyperlink w:anchor="ref-lagasse2024">
        <w:r>
          <w:rPr>
            <w:rStyle w:val="Hyperlink"/>
          </w:rPr>
          <w:t xml:space="preserve">Lagasse et al. In press</w:t>
        </w:r>
      </w:hyperlink>
      <w:r>
        <w:t xml:space="preserve">)</w:t>
      </w:r>
      <w:r>
        <w:t xml:space="preserve">. Pacific salmon are managed under a complex, multi-jurisdictional framework and are subject to a variety of threats throughout their life-cycle stemming from natural and anthropogenic causes. To accurately assess and understand status and drivers of productivity across the many conservation units of salmon in the Pacific region requires a diverse range of studies and approaches undertaken cooperatively across organizations and informed by management questions and priority information needs. Synthesis and communication of findings is also important to share insights and advice relevant to decision-making.</w:t>
      </w:r>
    </w:p>
    <w:p>
      <w:pPr>
        <w:pStyle w:val="BodyText"/>
      </w:pPr>
      <w:r>
        <w:t xml:space="preserve">This report provides an overview of the outcomes and findings of research projects funded by the PSSI with a focus on work led by DFO Science Pacific Region. We synthesize findings from a diverse and multi-disciplinary suite of research projects across PSSI research themes intended to advance our understanding of Pacific salmon, their ecosystems, and best practices for management. We also provide summary reports for 27 research projects led by DFO Science that were funded by PSSI, highlighting insights and next steps. Based on findings over the five years of PSSI, we identify knowledge gaps and future research priorities to support ongoing rebuilding and management of Pacific salmon.</w:t>
      </w:r>
    </w:p>
    <w:bookmarkEnd w:id="21"/>
    <w:bookmarkStart w:id="48" w:name="sec:research_themes"/>
    <w:p>
      <w:pPr>
        <w:pStyle w:val="Heading1"/>
      </w:pPr>
      <w:r>
        <w:t xml:space="preserve">Research Themes</w:t>
      </w:r>
    </w:p>
    <w:p>
      <w:pPr>
        <w:pStyle w:val="BodyText"/>
      </w:pPr>
      <w:r>
        <w:t xml:space="preserve">Describe the scope, extent, and characteristics of research and monitoring conducted as part of PSSI.</w:t>
      </w:r>
    </w:p>
    <w:p>
      <w:pPr>
        <w:pStyle w:val="BodyText"/>
      </w:pPr>
      <w:r>
        <w:t xml:space="preserve">Present conceptual diagram and research categories showing linkages between research areas, salmon ecology, and management decisions</w:t>
      </w:r>
    </w:p>
    <w:p>
      <w:pPr>
        <w:jc w:val="center"/>
        <w:pStyle w:val="Caption-Figure"/>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469"/>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1c38f904-d6a2-48d4-aba7-705cb7ababf0" w:name="study-area-map"/>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1c38f904-d6a2-48d4-aba7-705cb7ababf0"/>
      <w:r>
        <w:rPr>
          <w:rFonts/>
          <w:b w:val="false"/>
          <w:strike w:val="false"/>
        </w:rPr>
        <w:t xml:space="preserve">. </w:t>
      </w:r>
      <w:r>
        <w:t xml:space="preserve">Focus categories for research.</w:t>
      </w:r>
    </w:p>
    <w:bookmarkStart w:id="29" w:name="sec:understanding-salmon-ecosystems"/>
    <w:p>
      <w:pPr>
        <w:pStyle w:val="Heading2"/>
      </w:pPr>
      <w:r>
        <w:t xml:space="preserve">Understanding Salmon and Their Ecosystems</w:t>
      </w:r>
    </w:p>
    <w:p>
      <w:pPr>
        <w:pStyle w:val="BodyText"/>
      </w:pPr>
      <w:r>
        <w:t xml:space="preserve">Context for this section</w:t>
      </w:r>
    </w:p>
    <w:bookmarkStart w:id="22" w:name="a.-salmon-population-monitoring"/>
    <w:p>
      <w:pPr>
        <w:pStyle w:val="Heading3"/>
      </w:pPr>
      <w:r>
        <w:t xml:space="preserve">A. Salmon population monitoring</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63bbfeb5-b3de-4a52-9e8c-5199ed8370eb" w:name="salmon-population-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63bbfeb5-b3de-4a52-9e8c-5199ed8370eb"/>
      <w:r>
        <w:rPr>
          <w:rFonts/>
          <w:b w:val="false"/>
          <w:strike w:val="false"/>
        </w:rPr>
        <w:t xml:space="preserve">.  </w:t>
      </w:r>
      <w:r>
        <w:t xml:space="preserve">Projects related to salmon population monitoring</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San Juan River Adult and Juvenile Assessment Program</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Sakinaw Sockeye Juvenile Research on Measures to Increase Marine Survival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Feasibility of Estimating Chilko River Smolt Abundance Using Upward- and Side-Looking SONAR Methods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Mat-37 Improvements to the evaluation of abundance and stock composition for Fraser River Juvenile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Kim Hyatt’s Legacy Data: Juvenile Sockeye Biosample Data and Summary Metrics for B.C. Study Lakes, 1977-present</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Explanation for the Collapse of the Commercial Chum Salmon Fishery in British Columbia</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State of Pacific Salmon Report 2024-2025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Meziadin River Up-looking Hydroacoustic Sockeye Smolt Enumeration Project</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Digital Imaging of Wild Coho Returns to the Lillooet River Conservation Unit</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monitoring of Kokanee-sockeye salmon (Oncorhynchus nerka) hybrid fitness and long term outcomes associated with an experimental re-introduction program</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Estimating aggregate Coho salmon escapement to the Lower Fraser Management Unit</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Boundary Bay Chinook salmon restoration in the TA’TALU watershed</w:t>
            </w:r>
          </w:p>
        </w:tc>
      </w:tr>
    </w:tbl>
    <w:bookmarkEnd w:id="22"/>
    <w:bookmarkStart w:id="25" w:name="b.-life-cycle-approaches"/>
    <w:p>
      <w:pPr>
        <w:pStyle w:val="Heading3"/>
      </w:pPr>
      <w:r>
        <w:t xml:space="preserve">B. Life cycle approaches</w:t>
      </w:r>
    </w:p>
    <w:bookmarkStart w:id="23" w:name="follow-the-fish-ip"/>
    <w:p>
      <w:pPr>
        <w:pStyle w:val="Heading4"/>
      </w:pPr>
      <w:r>
        <w:t xml:space="preserve">Follow the Fish (IP)</w:t>
      </w:r>
    </w:p>
    <w:p>
      <w:pPr>
        <w:pStyle w:val="BodyText"/>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a77dae59-616c-4ee4-b2f3-8897b7384988" w:name="ftf-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a77dae59-616c-4ee4-b2f3-8897b7384988"/>
      <w:r>
        <w:rPr>
          <w:rFonts/>
          <w:b w:val="false"/>
          <w:strike w:val="false"/>
        </w:rPr>
        <w:t xml:space="preserve">.  </w:t>
      </w:r>
      <w:r>
        <w:t xml:space="preserve">Projects related to life cycle assessment - Follow The Fish</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good practices for considering Indigenous Knowledge in Rebuilding Plan targets and stock assessment reference poi</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WCVI Sediment Transport and Redd Scour Assessment</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Follow the Fish: An integrated Chinook salmon assessment and monitoring program for the West Coast of Vancouver Island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Barkley Sound and Clayoquot Sound acoustic monitoring of salmon and salmon prey</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Innovative Ecosystem Based Approaches to identify cumulative stressors: Salmon Fit-Chips and eDNA</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Research in support of Sarita Chinook as an Ecological Indicator and WCVI Chinook Salmon Rebuilding</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Chinook Salmon Assessments and WCVI Chinook Salmon Rebuilding in the Kaouk and Artlish Watersheds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factors that influence early marine survival of WCVI Chinook salmon</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factors that influence early marine survival of WCVI Chinook salmon</w:t>
            </w:r>
          </w:p>
        </w:tc>
      </w:tr>
    </w:tbl>
    <w:bookmarkEnd w:id="23"/>
    <w:bookmarkStart w:id="24" w:name="bottlenecks-to-survival-ip"/>
    <w:p>
      <w:pPr>
        <w:pStyle w:val="Heading4"/>
      </w:pPr>
      <w:r>
        <w:t xml:space="preserve">Bottlenecks to survival (IP)</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ab9e03f0-b8ca-4c5c-aa2a-27be31ad2f68" w:name="bottleneck-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ab9e03f0-b8ca-4c5c-aa2a-27be31ad2f68"/>
      <w:r>
        <w:rPr>
          <w:rFonts/>
          <w:b w:val="false"/>
          <w:strike w:val="false"/>
        </w:rPr>
        <w:t xml:space="preserve">.  </w:t>
      </w:r>
      <w:r>
        <w:t xml:space="preserve">Projects related to life cycle assessment - Bottlenecks to survival</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BCSRIF_2019_040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Determination of Bottlenecks Limiting Wild and Enhanced Juvenile Salmon and Steelhead Production in BC using PIT tags and Spatially Comprehensive Arrays</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Informed Approaches to Determine Bottlenecks to Survival for Chinook and Coho Salmon and Steelhead</w:t>
            </w:r>
          </w:p>
        </w:tc>
      </w:tr>
    </w:tbl>
    <w:bookmarkEnd w:id="24"/>
    <w:bookmarkEnd w:id="25"/>
    <w:bookmarkStart w:id="26" w:name="c.-freshwater-ecosystems-je"/>
    <w:p>
      <w:pPr>
        <w:pStyle w:val="Heading3"/>
      </w:pPr>
      <w:r>
        <w:t xml:space="preserve">C. Freshwater ecosystems (JE)</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d202c50e-2e3e-4cd8-8dd6-c0a5bd6daae3" w:name="freshwater-ecosystem-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d202c50e-2e3e-4cd8-8dd6-c0a5bd6daae3"/>
      <w:r>
        <w:rPr>
          <w:rFonts/>
          <w:b w:val="false"/>
          <w:strike w:val="false"/>
        </w:rPr>
        <w:t xml:space="preserve">.  </w:t>
      </w:r>
      <w:r>
        <w:t xml:space="preserve">Projects related to freshwater ecosystems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South Coast freshwater ecological indicator pilot</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Mechanistic modelling to link hydrology to juvenile salmon habitat quality and productivity</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of geospatial tools for large-scale freshwater salmon habitat assessment by the Freshwater Spatial Ecology Program</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Quantitative assessment of the impact of Smallmouth Bass suppression efforts in Cultus Lake and SMB emigration from Cultus Lake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YTRA TBR Weather Stations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Improved understanding of cumulative impacts on salmon survival across freshwater life-stages; tools and approaches for mechanistic assessments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and characterizing tire-related chemical (6PPD-quinone) toxic hotspots in salmon habitat</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First Nations led salmon habitat and population monitoring, research and cumulative effects assessment in the Lower Fraser River and Boundary Bay</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and mitigating hot spots of salmon exposure to toxic road runoff</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Thompson-Shuswap Salmon Habitat Assessment, Monitoring &amp; Restoration Program (2023-26)</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Mitigating Inputs of Tire Wear Toxins to Protect Salmonid Habitat on Vancouver Island</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Investigation of water acidification and habitat on imprinting and homing in Pacific salmon</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Colquitz River Salmonid Restoration and Monitoring Project</w:t>
            </w:r>
          </w:p>
        </w:tc>
      </w:tr>
      <w:tr>
        <w:trPr>
          <w:trHeight w:val="360"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Analysis of forestry effects on Pacific salmon in Musgamagw Dzawada’enuxw territory and across</w:t>
            </w:r>
            <w:r>
              <w:rPr>
                <w:rFonts w:ascii="Times New Roman" w:hAnsi="Times New Roman" w:eastAsia="Times New Roman" w:cs="Times New Roman"/>
                <w:i w:val="false"/>
                <w:b w:val="false"/>
                <w:u w:val="none"/>
                <w:strike w:val="false"/>
                <w:sz w:val="22"/>
                <w:szCs w:val="22"/>
                <w:color w:val="000000"/>
              </w:rPr>
              <w:br/>
            </w:r>
            <w:r>
              <w:rPr>
                <w:rFonts w:ascii="Times New Roman" w:hAnsi="Times New Roman" w:eastAsia="Times New Roman" w:cs="Times New Roman"/>
                <w:i w:val="false"/>
                <w:b w:val="false"/>
                <w:u w:val="none"/>
                <w:strike w:val="false"/>
                <w:sz w:val="22"/>
                <w:szCs w:val="22"/>
                <w:color w:val="000000"/>
              </w:rPr>
              <w:t xml:space="preserve">coastal BC.</w:t>
            </w:r>
          </w:p>
        </w:tc>
      </w:tr>
    </w:tbl>
    <w:p>
      <w:pPr>
        <w:pStyle w:val="BodyText"/>
      </w:pPr>
      <w:r>
        <w:t xml:space="preserve">Summarize research undertaken and key findings focused on freshwater ecosystems. Projects and themes include:</w:t>
      </w:r>
    </w:p>
    <w:p>
      <w:pPr>
        <w:numPr>
          <w:ilvl w:val="0"/>
          <w:numId w:val="1001"/>
        </w:numPr>
      </w:pPr>
      <w:r>
        <w:t xml:space="preserve">Risk assessment and mitigation of aquatic invasive species</w:t>
      </w:r>
    </w:p>
    <w:p>
      <w:pPr>
        <w:numPr>
          <w:ilvl w:val="1"/>
          <w:numId w:val="1002"/>
        </w:numPr>
      </w:pPr>
      <w:r>
        <w:t xml:space="preserve">Understanding threats of freshwater AIS (Thomas Therriault)</w:t>
      </w:r>
    </w:p>
    <w:p>
      <w:pPr>
        <w:numPr>
          <w:ilvl w:val="1"/>
          <w:numId w:val="1002"/>
        </w:numPr>
      </w:pPr>
      <w:r>
        <w:t xml:space="preserve">Survival and predation on Okanagan Chinook (Tommy Pontbriand)</w:t>
      </w:r>
    </w:p>
    <w:p>
      <w:pPr>
        <w:numPr>
          <w:ilvl w:val="1"/>
          <w:numId w:val="1002"/>
        </w:numPr>
      </w:pPr>
      <w:r>
        <w:t xml:space="preserve">Monitoring of Smallmouth bass in Cultus Lake (Daniel Doutaz)</w:t>
      </w:r>
    </w:p>
    <w:p>
      <w:pPr>
        <w:numPr>
          <w:ilvl w:val="0"/>
          <w:numId w:val="1001"/>
        </w:numPr>
      </w:pPr>
      <w:r>
        <w:t xml:space="preserve">Research on freshwater toxins and their effects on salmon, particulalrly 6PPD-Q</w:t>
      </w:r>
    </w:p>
    <w:p>
      <w:pPr>
        <w:pStyle w:val="Compact"/>
        <w:numPr>
          <w:ilvl w:val="1"/>
          <w:numId w:val="1003"/>
        </w:numPr>
      </w:pPr>
      <w:r>
        <w:t xml:space="preserve">Identifying tire-related toxic hotspots (Lisa Loseto)</w:t>
      </w:r>
    </w:p>
    <w:p>
      <w:pPr>
        <w:numPr>
          <w:ilvl w:val="0"/>
          <w:numId w:val="1001"/>
        </w:numPr>
      </w:pPr>
      <w:r>
        <w:t xml:space="preserve">Physiological and mechanistic studies to link environmental conditions with survival and productivity</w:t>
      </w:r>
    </w:p>
    <w:p>
      <w:pPr>
        <w:numPr>
          <w:ilvl w:val="1"/>
          <w:numId w:val="1004"/>
        </w:numPr>
      </w:pPr>
      <w:r>
        <w:t xml:space="preserve">Mechanistic modelling linking hydrology to habitat quality (Sean Naman)</w:t>
      </w:r>
    </w:p>
    <w:p>
      <w:pPr>
        <w:numPr>
          <w:ilvl w:val="1"/>
          <w:numId w:val="1004"/>
        </w:numPr>
      </w:pPr>
      <w:r>
        <w:t xml:space="preserve">Physiological studies to understand cumulative impacts on salmon survival (David Patterson)</w:t>
      </w:r>
    </w:p>
    <w:p>
      <w:pPr>
        <w:numPr>
          <w:ilvl w:val="1"/>
          <w:numId w:val="1004"/>
        </w:numPr>
      </w:pPr>
      <w:r>
        <w:t xml:space="preserve">Effects of redd scour on WCVI Chinook (Diana McHugh)</w:t>
      </w:r>
    </w:p>
    <w:p>
      <w:pPr>
        <w:numPr>
          <w:ilvl w:val="0"/>
          <w:numId w:val="1001"/>
        </w:numPr>
      </w:pPr>
      <w:r>
        <w:t xml:space="preserve">Broad-scale spatial and statistical modelling to characterize cumulative threats to freshwater habitat</w:t>
      </w:r>
    </w:p>
    <w:p>
      <w:pPr>
        <w:numPr>
          <w:ilvl w:val="1"/>
          <w:numId w:val="1005"/>
        </w:numPr>
      </w:pPr>
      <w:r>
        <w:t xml:space="preserve">Geospatial indicators of cumulative threats to stream habitat (Josie Iacarella)</w:t>
      </w:r>
    </w:p>
    <w:p>
      <w:pPr>
        <w:numPr>
          <w:ilvl w:val="1"/>
          <w:numId w:val="1005"/>
        </w:numPr>
      </w:pPr>
      <w:r>
        <w:t xml:space="preserve">Effects of forest harvest of salmon productivity (BCSRIF, Maria Kuruvilla)</w:t>
      </w:r>
    </w:p>
    <w:p>
      <w:pPr>
        <w:numPr>
          <w:ilvl w:val="1"/>
          <w:numId w:val="1005"/>
        </w:numPr>
      </w:pPr>
      <w:r>
        <w:t xml:space="preserve">The CEMPRA cumulative effects modelling framework (BCSRIF, Jordan Rosenfeld)</w:t>
      </w:r>
    </w:p>
    <w:bookmarkEnd w:id="26"/>
    <w:bookmarkStart w:id="27" w:name="d.-marine-ecosystems-ipnb"/>
    <w:p>
      <w:pPr>
        <w:pStyle w:val="Heading3"/>
      </w:pPr>
      <w:r>
        <w:t xml:space="preserve">D. Marine ecosystems (IP/NB)</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5d36a28b-6c32-42bc-88c5-8362912a76dd" w:name="marine-ecosystem-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5d36a28b-6c32-42bc-88c5-8362912a76dd"/>
      <w:r>
        <w:rPr>
          <w:rFonts/>
          <w:b w:val="false"/>
          <w:strike w:val="false"/>
        </w:rPr>
        <w:t xml:space="preserve">.  </w:t>
      </w:r>
      <w:r>
        <w:t xml:space="preserve">Projects related to marine ecosystems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1261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Salmon Marine Interactions - SMI - COE Section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Changing coastal productivity: Using sediment cores, water properties and archived plankton data to identify changes at the bottom of the food web in BC’s coastal waters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Convergent tracks: a tagging study to quantify salmon predation by sea lions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Barkley Sound and Clayoquot Sound Krill Monitoring</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Monitoring and predicting the exposure of Pacific salmon to harmful algal biotoxins</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Complementing British Columbia’s coasts longest Sea Surface Temperature and Salinity records with 21st century technology to monitor a changing climate.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Salish Sea plankton and oceanography</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Integrated Salish Sea acoustic monitoring of salmon and salmon prey</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Characterizing and monitoring priority contaminants of concern in WCVI juvenile salmon</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Understanding the impact of Arctic outflow winds on British Columbia fjords.</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PSSI High Seas Salmon Research - West Coast Vancouver Island (and transition to ONE juvenile program)</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Assessing Salinity Alteration of Nursery Conditions for Salmon Smolts following Construction of Roberts Bank Terminal-2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ʔaayaaqa (Herring) Herring Spawn Dynamics</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Determining the mechanisms of impacts of a changing climate on zooplankton in the Salish Sea using models and observations</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Strait of Georgia Herring: Restoring the Salmon Food Web</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Mapping, monitoring and restoring important forage fish habitats in Coastal British Columbia to support salmon conservation efforts.</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Empirically resolving interspecific competition experienced by North Pacific salmon in the open ocean</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Resilient Estuaries in the Salish Sea: Phase Two (Baseline Assessments and Ground-truthing)</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baselines, risks, and mechanisms of thiamine deficiency in British Columbia Chinook salmon</w:t>
            </w:r>
          </w:p>
        </w:tc>
      </w:tr>
      <w:tr>
        <w:trPr>
          <w:trHeight w:val="360" w:hRule="auto"/>
        </w:trPr>
        body23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Enhancing Estuary Resilience: A Collaborative Approach to the Monitoring and Restoration of Estuaries with Coastal First Nations</w:t>
            </w:r>
          </w:p>
        </w:tc>
      </w:tr>
    </w:tbl>
    <w:p>
      <w:pPr>
        <w:pStyle w:val="BodyText"/>
      </w:pPr>
      <w:r>
        <w:t xml:space="preserve">Summarize research and key findings related to building understanding of marine ecosystems and key stressors. Projects and themes include:</w:t>
      </w:r>
    </w:p>
    <w:p>
      <w:pPr>
        <w:numPr>
          <w:ilvl w:val="0"/>
          <w:numId w:val="1006"/>
        </w:numPr>
      </w:pPr>
      <w:r>
        <w:t xml:space="preserve">Oceanographic studies monitoring marine conditions to understand their influence on salmon productivity</w:t>
      </w:r>
    </w:p>
    <w:p>
      <w:pPr>
        <w:numPr>
          <w:ilvl w:val="1"/>
          <w:numId w:val="1007"/>
        </w:numPr>
      </w:pPr>
      <w:r>
        <w:t xml:space="preserve">Zooplankton and krill monitoring (Akash Sastri)</w:t>
      </w:r>
    </w:p>
    <w:p>
      <w:pPr>
        <w:numPr>
          <w:ilvl w:val="1"/>
          <w:numId w:val="1007"/>
        </w:numPr>
      </w:pPr>
      <w:r>
        <w:t xml:space="preserve">Hypoxia and temperature within Vancouver Island fjords (Laura Bianucci)</w:t>
      </w:r>
    </w:p>
    <w:p>
      <w:pPr>
        <w:numPr>
          <w:ilvl w:val="1"/>
          <w:numId w:val="1007"/>
        </w:numPr>
      </w:pPr>
      <w:r>
        <w:t xml:space="preserve">Acoustic monitoring of salmon and salmon prey (Stephane Gauthier)</w:t>
      </w:r>
    </w:p>
    <w:p>
      <w:pPr>
        <w:numPr>
          <w:ilvl w:val="1"/>
          <w:numId w:val="1007"/>
        </w:numPr>
      </w:pPr>
      <w:r>
        <w:t xml:space="preserve">Monitoring harmful algal biotoxins (Andrew Ross)</w:t>
      </w:r>
    </w:p>
    <w:p>
      <w:pPr>
        <w:numPr>
          <w:ilvl w:val="1"/>
          <w:numId w:val="1007"/>
        </w:numPr>
      </w:pPr>
      <w:r>
        <w:t xml:space="preserve">Contaminants monitoring (Lisa Loseto)</w:t>
      </w:r>
    </w:p>
    <w:p>
      <w:pPr>
        <w:numPr>
          <w:ilvl w:val="0"/>
          <w:numId w:val="1006"/>
        </w:numPr>
      </w:pPr>
      <w:r>
        <w:t xml:space="preserve">Research and monitoring on marine ecosystems and predators</w:t>
      </w:r>
    </w:p>
    <w:p>
      <w:pPr>
        <w:numPr>
          <w:ilvl w:val="1"/>
          <w:numId w:val="1008"/>
        </w:numPr>
      </w:pPr>
      <w:r>
        <w:t xml:space="preserve">eDNA monitoring in WCVI (Christoph Deeg)</w:t>
      </w:r>
    </w:p>
    <w:p>
      <w:pPr>
        <w:numPr>
          <w:ilvl w:val="1"/>
          <w:numId w:val="1008"/>
        </w:numPr>
      </w:pPr>
      <w:r>
        <w:t xml:space="preserve">Quantifying salmon predation by sea lions (Cameron Freshwater)</w:t>
      </w:r>
    </w:p>
    <w:bookmarkEnd w:id="27"/>
    <w:bookmarkStart w:id="28" w:name="e.-climate-change-vulnerability-cl"/>
    <w:p>
      <w:pPr>
        <w:pStyle w:val="Heading3"/>
      </w:pPr>
      <w:r>
        <w:t xml:space="preserve">E. Climate change vulnerability (CL)</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6432f217-2c27-49bd-886a-724ad11aa64a" w:name="climate-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6432f217-2c27-49bd-886a-724ad11aa64a"/>
      <w:r>
        <w:rPr>
          <w:rFonts/>
          <w:b w:val="false"/>
          <w:strike w:val="false"/>
        </w:rPr>
        <w:t xml:space="preserve">.  </w:t>
      </w:r>
      <w:r>
        <w:t xml:space="preserve">Projects related to climate change vulnerability</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Biological models to support prioritizing salmon stocks under future climates</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Adaptive genetic variation and climate change resilience in Canadian Pacific salmon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Climate Downscaling for salmon conservation in Marine Ecosystems</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Climate Change Vulnerability Assessments</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of High-resolution Climate Change Freshwater Hazard Data for BC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Evaluating climate change scenarios for the Quesnel Watershed to determine flood, fire and temperature risks posed to Upper Fraser salmon stocks.</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Supporting and connecting community-based monitoring for climate-resilient salmon ecosystems</w:t>
            </w:r>
          </w:p>
        </w:tc>
      </w:tr>
    </w:tbl>
    <w:p>
      <w:pPr>
        <w:pStyle w:val="BodyText"/>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BodyText"/>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crozier2019">
        <w:r>
          <w:rPr>
            <w:rStyle w:val="Hyperlink"/>
          </w:rPr>
          <w:t xml:space="preserve">Crozier et al. In press</w:t>
        </w:r>
      </w:hyperlink>
      <w:r>
        <w:t xml:space="preserve">;</w:t>
      </w:r>
      <w:r>
        <w:t xml:space="preserve"> </w:t>
      </w:r>
      <w:hyperlink w:anchor="ref-grant2019">
        <w:r>
          <w:rPr>
            <w:rStyle w:val="Hyperlink"/>
          </w:rPr>
          <w:t xml:space="preserve">Grant et al. In press</w:t>
        </w:r>
      </w:hyperlink>
      <w:r>
        <w:t xml:space="preserve">;</w:t>
      </w:r>
      <w:r>
        <w:t xml:space="preserve"> </w:t>
      </w:r>
      <w:hyperlink w:anchor="ref-mantua2010">
        <w:r>
          <w:rPr>
            <w:rStyle w:val="Hyperlink"/>
          </w:rPr>
          <w:t xml:space="preserve">Mantua et al. In press</w:t>
        </w:r>
      </w:hyperlink>
      <w:r>
        <w:t xml:space="preserve">;</w:t>
      </w:r>
      <w:r>
        <w:t xml:space="preserve"> </w:t>
      </w:r>
      <w:hyperlink w:anchor="ref-mcclure2023">
        <w:r>
          <w:rPr>
            <w:rStyle w:val="Hyperlink"/>
          </w:rPr>
          <w:t xml:space="preserve">McClure et al. In press</w:t>
        </w:r>
      </w:hyperlink>
      <w:r>
        <w:t xml:space="preserve">)</w:t>
      </w:r>
      <w:r>
        <w:t xml:space="preserve">. Climate change emerged as a key theme during the PSSI Science planning workshop</w:t>
      </w:r>
      <w:r>
        <w:t xml:space="preserve"> </w:t>
      </w:r>
      <w:r>
        <w:t xml:space="preserve">(</w:t>
      </w:r>
      <w:hyperlink w:anchor="ref-lagasse2024">
        <w:r>
          <w:rPr>
            <w:rStyle w:val="Hyperlink"/>
          </w:rPr>
          <w:t xml:space="preserve">Lagasse et al. In press</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rPr>
          <w:t xml:space="preserve">Macdonald and Grant In press</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chittenden2009">
        <w:r>
          <w:rPr>
            <w:rStyle w:val="Hyperlink"/>
          </w:rPr>
          <w:t xml:space="preserve">Chittenden et al. In press</w:t>
        </w:r>
      </w:hyperlink>
      <w:r>
        <w:t xml:space="preserve">;</w:t>
      </w:r>
      <w:r>
        <w:t xml:space="preserve"> </w:t>
      </w:r>
      <w:hyperlink w:anchor="ref-crozier2025">
        <w:r>
          <w:rPr>
            <w:rStyle w:val="Hyperlink"/>
          </w:rPr>
          <w:t xml:space="preserve">Crozier and Siegel In press</w:t>
        </w:r>
      </w:hyperlink>
      <w:r>
        <w:t xml:space="preserve">;</w:t>
      </w:r>
      <w:r>
        <w:t xml:space="preserve"> </w:t>
      </w:r>
      <w:hyperlink w:anchor="ref-schoen2017">
        <w:r>
          <w:rPr>
            <w:rStyle w:val="Hyperlink"/>
          </w:rPr>
          <w:t xml:space="preserve">Schoen et al. In press</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bookmarkEnd w:id="28"/>
    <w:bookmarkEnd w:id="29"/>
    <w:bookmarkStart w:id="32" w:name="sec:hatcheries"/>
    <w:p>
      <w:pPr>
        <w:pStyle w:val="Heading2"/>
      </w:pPr>
      <w:r>
        <w:t xml:space="preserve">Science to support hatchery modernization (CL/SEP)</w:t>
      </w:r>
    </w:p>
    <w:p>
      <w:pPr>
        <w:pStyle w:val="BodyText"/>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0" w:name="a.-genetics"/>
    <w:p>
      <w:pPr>
        <w:pStyle w:val="Heading3"/>
      </w:pPr>
      <w:r>
        <w:t xml:space="preserve">A. Genetics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fbd71d28-4f0a-40b0-bded-d01d3bbfb622" w:name="genetics-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fbd71d28-4f0a-40b0-bded-d01d3bbfb622"/>
      <w:r>
        <w:rPr>
          <w:rFonts/>
          <w:b w:val="false"/>
          <w:strike w:val="false"/>
        </w:rPr>
        <w:t xml:space="preserve">.  </w:t>
      </w:r>
      <w:r>
        <w:t xml:space="preserve">Projects related to genetics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SHERLOCK assay for rapid genotyping applications</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Intergenerational transfer and parental origins of DNA methylation variation in Coho and Chinook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Chum whole genome sequencing for improved stock delineation</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Relative reproductive success of hatchery- versus natural-origin salmon in Canadian integrated populations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associations with age of return in male Canadian Chinook Salmon</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Epigenetic variation between hatchery- and natural-origin Canadian Chinook Salmon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Genetics Stock Identification and Parentage Based Tagging of Pacific salmon</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Genomic consequences of stray hatchery introgression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and epigenetic consequences of hatchery adaptation</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Impact of genetic divergence on outbreeding depression in Chinook Salmon</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data pipeline to support more rapid calculation of Proportionate Natural Influence</w:t>
            </w:r>
          </w:p>
        </w:tc>
      </w:tr>
    </w:tbl>
    <w:p>
      <w:pPr>
        <w:pStyle w:val="BodyText"/>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BodyText"/>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0"/>
    <w:bookmarkStart w:id="31" w:name="b.-fish-health-and-hatchery-practices"/>
    <w:p>
      <w:pPr>
        <w:pStyle w:val="Heading3"/>
      </w:pPr>
      <w:r>
        <w:t xml:space="preserve">B. Fish health and hatchery practices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ef233865-bc20-4f6c-ba07-af9dca3b2df2" w:name="health-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ef233865-bc20-4f6c-ba07-af9dca3b2df2"/>
      <w:r>
        <w:rPr>
          <w:rFonts/>
          <w:b w:val="false"/>
          <w:strike w:val="false"/>
        </w:rPr>
        <w:t xml:space="preserve">.  </w:t>
      </w:r>
      <w:r>
        <w:t xml:space="preserve">Projects related to fish health and hatchery practices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Epidemiological modeling of infectious hematopoietic necrosis virus in Sockeye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Improvement, Expansion and Modernization of Salmonid Health Diagnostic Services For Optimizing Salmonid Hatchery Health Management.</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Optimization of feeds used in the hatchery production of Pacific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Prediction of reproductive success of Chinook salmon based on Thiamine concentrations in returning adults.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Pilot skills study of new hatchery tray configuration.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Measurement of stress hormones in scales and its application for the identification of conditions causing chronic stress in Pacific Salmon.</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Developing a proactive, modernized, holistic approach to ensure optimal health and condition of Hatchery Production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Modeling interactions of environmental, biological and infectious factors with respect to production of Pacific salmon (Oncorhynchus spp.) at the Quinsam River hatchery</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a feed assessment program in Pacific salmon enhancement hatcheries</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Scenario Planning: improving the adaptability of Pacific salmon hatchery planning and implementation to current and future climate changes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Aeromonas salmonicida Genome Sequencing and qPCR Test Development</w:t>
            </w:r>
          </w:p>
        </w:tc>
      </w:tr>
      <w:tr>
        <w:trPr>
          <w:trHeight w:val="360"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Charting a Path for Coastal First Nations’ Community Salmon Enhancement Initiatives</w:t>
            </w:r>
          </w:p>
        </w:tc>
      </w:tr>
    </w:tbl>
    <w:p>
      <w:pPr>
        <w:pStyle w:val="BodyText"/>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BodyText"/>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bookmarkEnd w:id="31"/>
    <w:bookmarkEnd w:id="32"/>
    <w:bookmarkStart w:id="39" w:name="sec:fishery-monitoring"/>
    <w:p>
      <w:pPr>
        <w:pStyle w:val="Heading2"/>
      </w:pPr>
      <w:r>
        <w:t xml:space="preserve">Fishery monitoring and harvest techniques (NB/CL/FM)</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2e685108-f691-4a2d-aeed-551a32e3fc87" w:name="fishery-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2e685108-f691-4a2d-aeed-551a32e3fc87"/>
      <w:r>
        <w:rPr>
          <w:rFonts/>
          <w:b w:val="false"/>
          <w:strike w:val="false"/>
        </w:rPr>
        <w:t xml:space="preserve">.  </w:t>
      </w:r>
      <w:r>
        <w:t xml:space="preserve">Projects related to fishery monitoring and harvest techniques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Enhanced salmon bycatch monitoring and sampling in the Pacific region groundfish trawl fishery</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Quantifying Yukon Chinook migration mortality and its implications for fisheries management and rebuilding under the Fish Stock Provisions of the Fisheries Act</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Fishery &amp; Assessment Data Section - Knowledge Mobilization Unit</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Selective Fishing Using a Salmon Trap in the Campbell River Estuary</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TFN Fish Trap – Capacity Building, Communications and Operations 2023-26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Skeena River Fish Trap Project</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a Test Fishery for Chinook Salmon in key areas of the BC Coast</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FRIM – Short term mortality holding and respirometry studies</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XXXX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Enhanced Monitoring of Chinook Salmon Mark Selective Fishery (MSF)</w:t>
            </w:r>
          </w:p>
        </w:tc>
      </w:tr>
    </w:tbl>
    <w:bookmarkStart w:id="33" w:name="highlights"/>
    <w:p>
      <w:pPr>
        <w:pStyle w:val="Heading3"/>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3"/>
    <w:bookmarkStart w:id="34" w:name="background-and-objectives"/>
    <w:p>
      <w:pPr>
        <w:pStyle w:val="Heading3"/>
      </w:pPr>
      <w:r>
        <w:t xml:space="preserve">Background and objectives</w:t>
      </w:r>
    </w:p>
    <w:p>
      <w:pPr>
        <w:pStyle w:val="BodyText"/>
      </w:pPr>
      <w:r>
        <w:t xml:space="preserve">The PSSI harvest transformation pillar focused on how precautionary fishery management can help address persistent declines in numerous British Columbia and Yukon salmon stocks. Various efforts and management measures were embraced to improve selectivity of fisheries across all sectors, including advancement of selective harvest methods, reformed licensing and regulatory approaches, enhanced catch monitoring, and long-term closures of some commercial fisheries. Research projects conducted under the harvest transformation pillar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4"/>
    <w:bookmarkStart w:id="35" w:name="enhancements-to-recreational-monitoring"/>
    <w:p>
      <w:pPr>
        <w:pStyle w:val="Heading3"/>
      </w:pPr>
      <w:r>
        <w:t xml:space="preserve">Enhancements to recreational monitoring</w:t>
      </w:r>
    </w:p>
    <w:p>
      <w:pPr>
        <w:pStyle w:val="BodyText"/>
      </w:pPr>
      <w:r>
        <w:t xml:space="preserve">British Columbia is a renowned destination for salmon angling. Active recreational fisheries span the entire coastline alongside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salmon catches, particularly Coho, in the region. Finally, this work is strengthening First Nation leadership in fishery monitoring and paves the way for a more active role moving forward.</w:t>
      </w:r>
    </w:p>
    <w:p>
      <w:pPr>
        <w:numPr>
          <w:ilvl w:val="0"/>
          <w:numId w:val="1020"/>
        </w:numPr>
      </w:pPr>
      <w:r>
        <w:t xml:space="preserve">MSF reference fishery (Erin Rechisky)</w:t>
      </w:r>
    </w:p>
    <w:p>
      <w:pPr>
        <w:numPr>
          <w:ilvl w:val="0"/>
          <w:numId w:val="1020"/>
        </w:numPr>
      </w:pPr>
      <w:r>
        <w:t xml:space="preserve">Creel monitoring capacity improvements (Natalie Fuller)</w:t>
      </w:r>
    </w:p>
    <w:bookmarkEnd w:id="35"/>
    <w:bookmarkStart w:id="36" w:name="X8672d4ba036c28aade25a03a73136b09126bbf5"/>
    <w:p>
      <w:pPr>
        <w:pStyle w:val="Heading3"/>
      </w:pPr>
      <w:r>
        <w:t xml:space="preserve">Research on release mortality and best practices for recreational fisheries</w:t>
      </w:r>
    </w:p>
    <w:p>
      <w:pPr>
        <w:pStyle w:val="BodyText"/>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36"/>
    <w:bookmarkStart w:id="37" w:name="X8d388d87392bb05c25d0197835d3d65cd9f02b3"/>
    <w:p>
      <w:pPr>
        <w:pStyle w:val="Heading3"/>
      </w:pPr>
      <w:r>
        <w:t xml:space="preserve">Bycatch monitoring in commercial fisheries</w:t>
      </w:r>
    </w:p>
    <w:p>
      <w:pPr>
        <w:pStyle w:val="Compact"/>
        <w:numPr>
          <w:ilvl w:val="0"/>
          <w:numId w:val="1021"/>
        </w:numPr>
      </w:pPr>
      <w:r>
        <w:t xml:space="preserve">Salmon bycatch monitoring in the trawl fishery (Cory Lagasse)</w:t>
      </w:r>
    </w:p>
    <w:bookmarkEnd w:id="37"/>
    <w:bookmarkStart w:id="38" w:name="X22f5870cf15ee3e31085b44610f63cfb5335b28"/>
    <w:p>
      <w:pPr>
        <w:pStyle w:val="Heading3"/>
      </w:pPr>
      <w:r>
        <w:t xml:space="preserve">Selective harvest methods and monitoring to support adaptive management</w:t>
      </w:r>
    </w:p>
    <w:p>
      <w:pPr>
        <w:pStyle w:val="BodyText"/>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bookmarkEnd w:id="38"/>
    <w:bookmarkEnd w:id="39"/>
    <w:bookmarkStart w:id="40" w:name="sec:fsar"/>
    <w:p>
      <w:pPr>
        <w:pStyle w:val="Heading2"/>
      </w:pPr>
      <w:r>
        <w:t xml:space="preserve">Stock assessment - Fisheries Science Advisory Reports (AMH)</w:t>
      </w:r>
    </w:p>
    <w:p>
      <w:pPr>
        <w:pStyle w:val="BodyText"/>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bookmarkEnd w:id="40"/>
    <w:bookmarkStart w:id="43" w:name="sec:data-management"/>
    <w:p>
      <w:pPr>
        <w:pStyle w:val="Heading2"/>
      </w:pPr>
      <w:r>
        <w:t xml:space="preserve">Data management and tools</w:t>
      </w:r>
    </w:p>
    <w:p>
      <w:pPr>
        <w:pStyle w:val="BodyText"/>
      </w:pPr>
      <w:r>
        <w:t xml:space="preserve">Describe the data-related PSSI sub-initiatives and key projects to improve management and availability of data for Pacific salmon.</w:t>
      </w:r>
    </w:p>
    <w:bookmarkStart w:id="41" w:name="X26bf745f00215525ffbdc33e7fbe4d985525e89"/>
    <w:p>
      <w:pPr>
        <w:pStyle w:val="Heading3"/>
      </w:pPr>
      <w:r>
        <w:t xml:space="preserve">A. Improving data management and availability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Tool</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Description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FOS External Data Explorer Status: In Pilot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Fishery Operations System (FOS) is a DFO Pacific Region centralized Oracle database. It stores salmon fishery catch, effort and biological data from commercial fisheries, test fisheries and Indigenous sale fisheries. This dashboard allows the public to view insights and retrieve up-to-date information about commercial salmon catch and commercial salmon openings. This data has been redacted according to privacy rules.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FOS Internal Data Explorer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Fishery Operations System (FOS) is a DFO Pacific Region centralized Oracle database. It stores salmon fishery catch, effort and biological data from commercial fisheries, test fisheries and Indigenous sale fisheries. This dashboard allows internal staff to view insights and retrieve up-to-date information about commercial salmon catch and commercial salmon openings.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Space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Space is an interactive map that provides information about salmon data in British Columbia and Yukon. You can search by location or salmon species to see information such as salmon counts and stock status. Salmon Space shows all Stock Management Units (SMUs), Conservation Units (CUs), and Designatable Units (DUs) with spatial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STREAM Platform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Salmon Tracking, Escapement, Assessment and Management (STREAM) Platform is your salmon escapement data toolbox - consisting of Salmon escapement databases, tools, and applications to improve data flow, confidence, and accessibility.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STAMP platform Status: In development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Specimen Tracking and Analysis Management Platform (STAMP) is an integration and tracking system that supports field biologists, laboratories, and analysts by linking information about individual organism specimens across field sampling, tissue handling, and laboratory analysis.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SILScanner Status: In development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SILscanner is a cloud-based digitization and data recovery platform focused on converting paper Stream Inspection Logs (SILs) into machine-readable data. SILs remain a significant component of salmon monitoring and assessment operations, and SILscanner supports operational programs by transforming these paper records into accessible digital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DocFlow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Population Summary Repository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regional Salmon Population Summary Repository (SPSR) that centralizes derived salmon population indices and supporting metadata without replacing source systems. It provides standardized, versioned index data with documented methods and assumptions, enabling faster, more transparent FSAR production and improved coordination across science programs.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Qualark Data System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shared PSC�DFO data service for in-season Qualark sonar counts that standardizes data ingest, validation, and sharing. It enables faster, more reliable access to trusted counts to support forecasting workflows and reduce manual data transfers during the field season.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Salmon Data Standards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standardized semantic reference for salmon data, providing controlled vocabularies and an ontology that define common terms, code lists, and metadata fields. It enables consistent alignment of columns and codes across datasets, improving interoperability and reuse. All artifacts are versioned, openly maintained in GitHub, and published as a browsable HTML site.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Genetic Results Database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centralized Genetic Results Database that standardizes and version-controls genetic stock ID and parentage-based tagging outputs with common structures, metadata, and terminology. It provides a single, traceable source for genetic results, enabling reuse, mixed-stock analyses, and interoperability with other salmon data systems.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Outlook Enhancements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rapid reporting data service that collects Outlook inputs via Survey123 forms and transforms them into standardized tables, slides, and reports using automated R workflows. It reduces manual processing, supports tight timelines, and produces repeatable, versioned Outlook products ready for publication.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FADS Open Science Hub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public documentation hub for DFO Pacific Region Science staff that provides guidance, tools, and best practices for data stewardship and management, with a focus on Pacific salmon data. It supports FAIR-aligned data practices, respects Indigenous data governance principles (OCAP), and complements internal FADS documentation by making key resources openly accessible.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Escapement Estimate Toolkit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interactive Shiny-based data service that guides users through consistent escapement classification using reference visuals and examples. It supports transparent review and produces more consistent escapement inputs for stock assessment workflows.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metasalmon R Package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R package that enables messy spreadsheets to be converted into standard salmon data packages with semantic alignment to the DFO Salmon Data Standards. Metasalmon standardizes semantic fields, streamlines code-list handling, and provides validated R and Salmon Data GPT supported workflows with clear schemas and documentation. It allows teams to rapidly produce consistent, shareable data packages aligned with the DFO Salmon Ontology, without re-inventing standard terms or guessing structure.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Package Specification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lightweight, salmon data exchange specification for salmon datasets, designed for use with spreadsheets and CSVs works with the DFO Salmon Data Standards. The Salmon Data Package (SDP) links columns and codes to the DFO Salmon Ontology, enabling validation, interoperability, automation, and reproducible sharing across science, assessment, and stewardship workflows.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GPT Status: In Pilot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AI assistant for salmon biologists and data stewards that converts messy spreadsheets into validated, ontology-aware Salmon Data Packages. It applies standardized schemas and controlled vocabularies, guides semantic decisions with user confirmation, and produces ready-to-use CSV metadata and code lists aligned with the DFO Salmon Ontology.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Wiki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collaborative wiki that centralizes knowledge on salmon data sources, methods, and stewardship practices. It supports faster onboarding and more consistent use of data across DFO teams through searchable, linkable, and collaboratively maintained content.</w:t>
            </w:r>
          </w:p>
        </w:tc>
      </w:tr>
    </w:tbl>
    <w:bookmarkEnd w:id="41"/>
    <w:bookmarkStart w:id="42" w:name="X8cc425660876e007b0e87ee939b9ced7775c654"/>
    <w:p>
      <w:pPr>
        <w:pStyle w:val="Heading3"/>
      </w:pPr>
      <w:r>
        <w:t xml:space="preserve">B. Data and modelling to support decision making</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89fac4de-9b5c-4b56-9234-d830edc5851e" w:name="data-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89fac4de-9b5c-4b56-9234-d830edc5851e"/>
      <w:r>
        <w:rPr>
          <w:rFonts/>
          <w:b w:val="false"/>
          <w:strike w:val="false"/>
        </w:rPr>
        <w:t xml:space="preserve">.  </w:t>
      </w:r>
      <w:r>
        <w:t xml:space="preserve">Projects related to data and modelling to support decision making</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Risk Assessment Method for Salmon – Development for Regional Implementation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Improved decision making for salmon by understanding the threats of freshwater Aquatic Invasive Species both now and in the future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Decision Support Framework for Identifying and Characterizing the Non-fishing Threats to Pacific Salmon</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decision-support tool that considers harvest, hatchery, and habitat management levers to support implementation of the Fisheries Act for Pacific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Modelling to Support Annual Fraser River Sockeye and Pink Salmon Forecasts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Fishery &amp; Assessment Data Section - Data Stewardship Unit</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Salmon Scanner and composite status data sets</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Basin-scale Events to Coastal Impacts (BECI)</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Restoring freshwater connectivity for Pacific salmon</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Nanwakolas 50 Watersheds Project</w:t>
            </w:r>
          </w:p>
        </w:tc>
      </w:tr>
    </w:tbl>
    <w:bookmarkEnd w:id="42"/>
    <w:bookmarkEnd w:id="43"/>
    <w:bookmarkStart w:id="47" w:name="sec:restoration-recovery"/>
    <w:p>
      <w:pPr>
        <w:pStyle w:val="Heading2"/>
      </w:pPr>
      <w:r>
        <w:t xml:space="preserve">Restoration and recovery</w:t>
      </w:r>
    </w:p>
    <w:bookmarkStart w:id="44" w:name="a.-recovery-and-rebuilding-programs"/>
    <w:p>
      <w:pPr>
        <w:pStyle w:val="Heading3"/>
      </w:pPr>
      <w:r>
        <w:t xml:space="preserve">A. Recovery and rebuilding Programs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89035ccc-3b4c-44c4-83ce-ebdb07fc5be3" w:name="recovery-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89035ccc-3b4c-44c4-83ce-ebdb07fc5be3"/>
      <w:r>
        <w:rPr>
          <w:rFonts/>
          <w:b w:val="false"/>
          <w:strike w:val="false"/>
        </w:rPr>
        <w:t xml:space="preserve">.  </w:t>
      </w:r>
      <w:r>
        <w:t xml:space="preserve">Projects related to recovery and rebuilding programs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Bute Inlet Salmon Viability Strategy</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Chemainus-Koksilah Twinned Watershed Salmon Sustainability Project- Phase 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Clayoquot Pacific Salmon Recovery Initiative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Campbell River Estuary Salt Marsh and Eelgrass Restoration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10,000 Wetlands Project</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Portage Creek Chinook Salmon Recovery Program</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Columbia River Salmon Reintroduction Initiative (CRSRI): Bringing the Salmon Home</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Towards food security: restoring salmon and their habitat</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Highway 16 and CN Corridor Stranding Remediation/Willow Creek Arch Culvert/Mid-Scully Creek Spawning Gravel Addition.</w:t>
            </w:r>
          </w:p>
        </w:tc>
      </w:tr>
    </w:tbl>
    <w:bookmarkEnd w:id="44"/>
    <w:bookmarkStart w:id="45" w:name="b.-restoration-prioritization"/>
    <w:p>
      <w:pPr>
        <w:pStyle w:val="Heading3"/>
      </w:pPr>
      <w:r>
        <w:t xml:space="preserve">B. Restoration prioritization</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1454b5db-0475-4a99-8598-2a8a135da73a" w:name="restoration-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1454b5db-0475-4a99-8598-2a8a135da73a"/>
      <w:r>
        <w:rPr>
          <w:rFonts/>
          <w:b w:val="false"/>
          <w:strike w:val="false"/>
        </w:rPr>
        <w:t xml:space="preserve">.  </w:t>
      </w:r>
      <w:r>
        <w:t xml:space="preserve">Projects related to restoration prioritization</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Squamish Estuary Chinook Salmon Habitat Restoration Project</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San Juan and Gordon Rivers – Salmon Estuarine Habitat Restoration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NEWSS-Salmon Habitat Recovery Projects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Restoration of salmon habitat at Cultus Lake, BC: a Green Shores® demonstration project</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Resilient Waters Phase 3: Restoration and Research for Salmon and Flood Resilience in the Lower Fraser Watershed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Scaling the Implementation of Riparian Restoration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Lower Adams Habitat Restoration Initiative (LAHRI)</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Restoring Fraser River Estuary Salmon Habitat (ReFRESH)</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Tsecmenúl̓ecwem-kt (We Repair the Land) - Deadman Recovery &amp; Resiliency Initiative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Watershed Restoration Prioritization Tool/Solutions for Gold River Steelhead</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Post Flood Support for Fish and Fish Habitat Recovery in the Nicola Watershed</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 Passage Restoration in Gitksan Territory</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Xá:y Syí:ts’emílep: Gill Bar Restoration and Management Plan</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Chilako River and Tributary Stream Corridor Restoration Demonstration</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Gwa’sala ‘Nakwaxda-xw Fully-Integrated Salmon Habitat Restoration Project (GNN-FISHR)</w:t>
            </w:r>
          </w:p>
        </w:tc>
      </w:tr>
    </w:tbl>
    <w:bookmarkEnd w:id="45"/>
    <w:bookmarkStart w:id="46" w:name="template-guiding-questions"/>
    <w:p>
      <w:pPr>
        <w:pStyle w:val="Heading3"/>
      </w:pPr>
      <w:r>
        <w:t xml:space="preserve">Template / Guiding Questions</w:t>
      </w:r>
    </w:p>
    <w:p>
      <w:pPr>
        <w:pStyle w:val="BodyText"/>
      </w:pPr>
      <w:r>
        <w:t xml:space="preserve">Research Goals</w:t>
      </w:r>
    </w:p>
    <w:p>
      <w:pPr>
        <w:numPr>
          <w:ilvl w:val="0"/>
          <w:numId w:val="1022"/>
        </w:numPr>
      </w:pPr>
      <w:r>
        <w:t xml:space="preserve">What were the key objectives of this research theme?</w:t>
      </w:r>
    </w:p>
    <w:p>
      <w:pPr>
        <w:numPr>
          <w:ilvl w:val="0"/>
          <w:numId w:val="1022"/>
        </w:numPr>
      </w:pPr>
      <w:r>
        <w:t xml:space="preserve">How do these relate to original goals of PSSI/BCSRIF?</w:t>
      </w:r>
    </w:p>
    <w:p>
      <w:pPr>
        <w:numPr>
          <w:ilvl w:val="0"/>
          <w:numId w:val="1022"/>
        </w:numPr>
      </w:pPr>
      <w:r>
        <w:t xml:space="preserve">What major gaps in our knowledge were being addressed?</w:t>
      </w:r>
    </w:p>
    <w:p>
      <w:pPr>
        <w:pStyle w:val="BodyText"/>
      </w:pPr>
      <w:r>
        <w:t xml:space="preserve">Outcomes</w:t>
      </w:r>
    </w:p>
    <w:p>
      <w:pPr>
        <w:numPr>
          <w:ilvl w:val="0"/>
          <w:numId w:val="1023"/>
        </w:numPr>
      </w:pPr>
      <w:r>
        <w:t xml:space="preserve">What have we learned and how have we moved the dial on our scientific understanding?</w:t>
      </w:r>
    </w:p>
    <w:p>
      <w:pPr>
        <w:numPr>
          <w:ilvl w:val="0"/>
          <w:numId w:val="1023"/>
        </w:numPr>
      </w:pPr>
      <w:r>
        <w:t xml:space="preserve">What new tools/tech/techniques have been created?</w:t>
      </w:r>
    </w:p>
    <w:p>
      <w:pPr>
        <w:numPr>
          <w:ilvl w:val="0"/>
          <w:numId w:val="1023"/>
        </w:numPr>
      </w:pPr>
      <w:r>
        <w:t xml:space="preserve">How can these projects inform management planning/actions/policy?</w:t>
      </w:r>
    </w:p>
    <w:p>
      <w:pPr>
        <w:pStyle w:val="BodyText"/>
      </w:pPr>
      <w:r>
        <w:t xml:space="preserve">Engagement, Collaboration &amp; Knowledge Transfer</w:t>
      </w:r>
    </w:p>
    <w:p>
      <w:pPr>
        <w:numPr>
          <w:ilvl w:val="0"/>
          <w:numId w:val="1024"/>
        </w:numPr>
      </w:pPr>
      <w:r>
        <w:t xml:space="preserve">How did these projects engage with other groups? Was this effective? </w:t>
      </w:r>
    </w:p>
    <w:p>
      <w:pPr>
        <w:numPr>
          <w:ilvl w:val="0"/>
          <w:numId w:val="1024"/>
        </w:numPr>
      </w:pPr>
      <w:r>
        <w:t xml:space="preserve">Have new ways to ensure knowledge transfer to different audiences been developed?</w:t>
      </w:r>
    </w:p>
    <w:p>
      <w:pPr>
        <w:numPr>
          <w:ilvl w:val="0"/>
          <w:numId w:val="1024"/>
        </w:numPr>
      </w:pPr>
      <w:r>
        <w:t xml:space="preserve">What products have been created? </w:t>
      </w:r>
    </w:p>
    <w:p>
      <w:pPr>
        <w:pStyle w:val="BodyText"/>
      </w:pPr>
      <w:r>
        <w:t xml:space="preserve">Next Steps</w:t>
      </w:r>
    </w:p>
    <w:p>
      <w:pPr>
        <w:numPr>
          <w:ilvl w:val="0"/>
          <w:numId w:val="1025"/>
        </w:numPr>
      </w:pPr>
      <w:r>
        <w:t xml:space="preserve">Major conclusions</w:t>
      </w:r>
    </w:p>
    <w:p>
      <w:pPr>
        <w:numPr>
          <w:ilvl w:val="0"/>
          <w:numId w:val="1025"/>
        </w:numPr>
      </w:pPr>
      <w:r>
        <w:t xml:space="preserve">How could/should the project findings be operationalized for salmon conservation and management?</w:t>
      </w:r>
    </w:p>
    <w:p>
      <w:pPr>
        <w:numPr>
          <w:ilvl w:val="0"/>
          <w:numId w:val="1025"/>
        </w:numPr>
      </w:pPr>
      <w:r>
        <w:t xml:space="preserve">Remaining knowledge gaps and recommendations for future studies</w:t>
      </w:r>
    </w:p>
    <w:bookmarkEnd w:id="46"/>
    <w:bookmarkEnd w:id="47"/>
    <w:bookmarkEnd w:id="48"/>
    <w:bookmarkStart w:id="49" w:name="sec:summary"/>
    <w:p>
      <w:pPr>
        <w:pStyle w:val="Heading1"/>
      </w:pPr>
      <w:r>
        <w:t xml:space="preserve">Summary</w:t>
      </w:r>
    </w:p>
    <w:p>
      <w:pPr>
        <w:pStyle w:val="BodyText"/>
      </w:pPr>
      <w:r>
        <w:t xml:space="preserve">How have PSSI Research elements met its objectives? How has work completed moved the dial for salmon conservation and understanding factors driving salmon declines?</w:t>
      </w:r>
    </w:p>
    <w:bookmarkEnd w:id="49"/>
    <w:bookmarkStart w:id="68" w:name="sec:references"/>
    <w:p>
      <w:pPr>
        <w:pStyle w:val="Heading1"/>
      </w:pPr>
      <w:r>
        <w:t xml:space="preserve">REFERENCES</w:t>
      </w:r>
    </w:p>
    <w:bookmarkStart w:id="67" w:name="refs"/>
    <w:bookmarkStart w:id="51" w:name="ref-buxton2021"/>
    <w:p>
      <w:pPr>
        <w:pStyle w:val="Bibliography"/>
      </w:pPr>
      <w:r>
        <w:t xml:space="preserve">Buxton, R.T., Nyboer, E.A., Pigeon, K.E., Raby, G.D., Rytwinski, T., Gallagher, A.J., Schuster, R., Lin, H.Y., Fahrig, L., Bennett, J.R., Cooke, S.J., and Roche, D.G. (In press).</w:t>
      </w:r>
      <w:r>
        <w:t xml:space="preserve"> </w:t>
      </w:r>
      <w:hyperlink r:id="rId50">
        <w:r>
          <w:rPr>
            <w:rStyle w:val="Hyperlink"/>
          </w:rPr>
          <w:t xml:space="preserve">Avoiding wasted research resources in conservation science</w:t>
        </w:r>
      </w:hyperlink>
      <w:r>
        <w:t xml:space="preserve">. Conservation Science and Practice 3(2). Blackwell.</w:t>
      </w:r>
    </w:p>
    <w:bookmarkEnd w:id="51"/>
    <w:bookmarkStart w:id="53" w:name="ref-chittenden2009"/>
    <w:p>
      <w:pPr>
        <w:pStyle w:val="Bibliography"/>
      </w:pPr>
      <w:r>
        <w:t xml:space="preserve">Chittenden, C.M., Beamish, R.J., and McKinley, R.S. (In press).</w:t>
      </w:r>
      <w:r>
        <w:t xml:space="preserve"> </w:t>
      </w:r>
      <w:hyperlink r:id="rId52">
        <w:r>
          <w:rPr>
            <w:rStyle w:val="Hyperlink"/>
          </w:rPr>
          <w:t xml:space="preserve">A critical review of pacific salmon marine research relating to climate</w:t>
        </w:r>
      </w:hyperlink>
      <w:r>
        <w:t xml:space="preserve">. ICES Journal of Marine Science 66(10): 2195–2204.</w:t>
      </w:r>
    </w:p>
    <w:bookmarkEnd w:id="53"/>
    <w:bookmarkStart w:id="55" w:name="ref-crozier2025"/>
    <w:p>
      <w:pPr>
        <w:pStyle w:val="Bibliography"/>
      </w:pPr>
      <w:r>
        <w:t xml:space="preserve">Crozier, L.G., and Siegel, J.E. (In press).</w:t>
      </w:r>
      <w:r>
        <w:t xml:space="preserve"> </w:t>
      </w:r>
      <w:hyperlink r:id="rId54">
        <w:r>
          <w:rPr>
            <w:rStyle w:val="Hyperlink"/>
          </w:rPr>
          <w:t xml:space="preserve">From threats to solutions: A literature review of climate adaptation in anadromous salmon and trout</w:t>
        </w:r>
      </w:hyperlink>
      <w:r>
        <w:t xml:space="preserve">. Ecosphere 16(1): e70054.</w:t>
      </w:r>
    </w:p>
    <w:bookmarkEnd w:id="55"/>
    <w:bookmarkStart w:id="57" w:name="ref-crozier2019"/>
    <w:p>
      <w:pPr>
        <w:pStyle w:val="Bibliography"/>
      </w:pPr>
      <w:r>
        <w:t xml:space="preserve">Crozier, L.G., McClure, M.M., Beechie, T., Bograd, S.J., Boughton, D.A., Carr, M., Cooney, T.D., Dunham, J.B., Greene, C.M., Haltuch, M.A., Hazen, E.L., Holzer, D.M., Huff, D.D., Johnson, R.C., Jordan, C.E., Kaplan, I.C., Lindley, S.T., Mantua, N.J., Moyle, P.B., Myers, J.M., Nelson, M.W., Spence, B.C., Weitkamp, L.A., Williams, T.H., and Willis-Norton, E. (In press).</w:t>
      </w:r>
      <w:r>
        <w:t xml:space="preserve"> </w:t>
      </w:r>
      <w:hyperlink r:id="rId56">
        <w:r>
          <w:rPr>
            <w:rStyle w:val="Hyperlink"/>
          </w:rPr>
          <w:t xml:space="preserve">Climate vulnerability assessment for pacific salmon and steelhead in the california current large marine ecosystem</w:t>
        </w:r>
      </w:hyperlink>
      <w:r>
        <w:t xml:space="preserve">. PLoS ONE 14(7).</w:t>
      </w:r>
    </w:p>
    <w:bookmarkEnd w:id="57"/>
    <w:bookmarkStart w:id="58" w:name="ref-grant2019"/>
    <w:p>
      <w:pPr>
        <w:pStyle w:val="Bibliography"/>
      </w:pPr>
      <w:r>
        <w:t xml:space="preserve">Grant, S.C.H., MacDonald, B.L., and Winston, M.L. (In press). State of canadian pacific salmon: Responses to changing climate and habitats.</w:t>
      </w:r>
    </w:p>
    <w:bookmarkEnd w:id="58"/>
    <w:bookmarkStart w:id="59" w:name="ref-lagasse2024"/>
    <w:p>
      <w:pPr>
        <w:pStyle w:val="Bibliography"/>
      </w:pPr>
      <w:r>
        <w:t xml:space="preserve">Lagasse, C.R., Czember, C.A., Huang, A.-M., and Dobson, D. (In press). DFO pacific salmon science workshop 2022: Addressing conservation and management challenges now and into the future. 3267. Nanaimo, BC.</w:t>
      </w:r>
    </w:p>
    <w:bookmarkEnd w:id="59"/>
    <w:bookmarkStart w:id="60" w:name="ref-macdonald2023"/>
    <w:p>
      <w:pPr>
        <w:pStyle w:val="Bibliography"/>
      </w:pPr>
      <w:r>
        <w:t xml:space="preserve">Macdonald, B., and Grant, S.C.H. (In press). State of canadian pacific salmon: Considerations for pacific salmon management in a changing climate. : 27 p.</w:t>
      </w:r>
    </w:p>
    <w:bookmarkEnd w:id="60"/>
    <w:bookmarkStart w:id="62" w:name="ref-mantua2010"/>
    <w:p>
      <w:pPr>
        <w:pStyle w:val="Bibliography"/>
      </w:pPr>
      <w:r>
        <w:t xml:space="preserve">Mantua, N., Tohver, I., and Hamlet, A. (In press).</w:t>
      </w:r>
      <w:r>
        <w:t xml:space="preserve"> </w:t>
      </w:r>
      <w:hyperlink r:id="rId61">
        <w:r>
          <w:rPr>
            <w:rStyle w:val="Hyperlink"/>
          </w:rPr>
          <w:t xml:space="preserve">Climate change impacts on streamflow extremes and summertime stream temperature and their possible consequences for freshwater salmon habitat in washington state</w:t>
        </w:r>
      </w:hyperlink>
      <w:r>
        <w:t xml:space="preserve">. Climatic Change 102(1-2): 187–223.</w:t>
      </w:r>
    </w:p>
    <w:bookmarkEnd w:id="62"/>
    <w:bookmarkStart w:id="64" w:name="ref-mcclure2023"/>
    <w:p>
      <w:pPr>
        <w:pStyle w:val="Bibliography"/>
      </w:pPr>
      <w:r>
        <w:t xml:space="preserve">McClure, M.M., Haltuch, M.A., Willis-Norton, E., Huff, D.D., Hazen, E.L., Crozier, L.G., Jacox, M.G., Nelson, M.W., Andrews, K.S., Barnett, L.A.K., Berger, A.M., Beyer, S., Bizzarro, J., Boughton, D., Cope, J.M., Carr, M., Dewar, H., Dick, E., Dorval, E., Dunham, J., Gertseva, V., Greene, C.M., Gustafson, R.G., Hamel, O.S., Harvey, C.J., Henderson, M.J., Jordan, C.E., Kaplan, I.C., Lindley, S.T., Mantua, N.J., Matson, S.E., Monk, M.H., Moyle, P., Nicol, C., Pohl, J., Rykaczewski, R.R., Samhouri, J.F., Sogard, S., Tolimieri, N., Wallace, J., Wetzel, C., and Bograd, S.J. (In press).</w:t>
      </w:r>
      <w:r>
        <w:t xml:space="preserve"> </w:t>
      </w:r>
      <w:hyperlink r:id="rId63">
        <w:r>
          <w:rPr>
            <w:rStyle w:val="Hyperlink"/>
          </w:rPr>
          <w:t xml:space="preserve">Vulnerability to climate change of managed stocks in the california current large marine ecosystem</w:t>
        </w:r>
      </w:hyperlink>
      <w:r>
        <w:t xml:space="preserve">. Frontiers in Marine Science 10(February): 1–21.</w:t>
      </w:r>
    </w:p>
    <w:bookmarkEnd w:id="64"/>
    <w:bookmarkStart w:id="66" w:name="ref-schoen2017"/>
    <w:p>
      <w:pPr>
        <w:pStyle w:val="Bibliography"/>
      </w:pPr>
      <w:r>
        <w:t xml:space="preserve">Schoen, E.R., Wipfli, M.S., Trammell, E.J., Rinella, D.J., Floyd, A.L., Grunblatt, J., McCarthy, M.D., Meyer, B.E., Morton, J.M., Powell, J.E., Prakash, A., Reimer, M.N., Stuefer, S.L., Toniolo, H., Wells, B.M., and Witmer, F.D.W. (In press).</w:t>
      </w:r>
      <w:r>
        <w:t xml:space="preserve"> </w:t>
      </w:r>
      <w:hyperlink r:id="rId65">
        <w:r>
          <w:rPr>
            <w:rStyle w:val="Hyperlink"/>
          </w:rPr>
          <w:t xml:space="preserve">Future of pacific salmon in the face of environmental change: Lessons from one of the world’s remaining productive salmon regions</w:t>
        </w:r>
      </w:hyperlink>
      <w:r>
        <w:t xml:space="preserve">. Fisheries 42(10): 538–553.</w:t>
      </w:r>
    </w:p>
    <w:bookmarkEnd w:id="66"/>
    <w:bookmarkEnd w:id="67"/>
    <w:bookmarkEnd w:id="68"/>
    <w:bookmarkStart w:id="463" w:name="sec:project-reports"/>
    <w:p>
      <w:pPr>
        <w:pStyle w:val="Heading1"/>
      </w:pPr>
      <w:r>
        <w:t xml:space="preserve">Project Reports</w:t>
      </w:r>
    </w:p>
    <w:p>
      <w:pPr>
        <w:pStyle w:val="BodyText"/>
      </w:pPr>
      <w:r>
        <w:t xml:space="preserve">This section provides detailed reports for each PSSI-funded research project. Reports are organized by project ID and include highlights, background, methods, findings, insights, and next steps.</w:t>
      </w:r>
    </w:p>
    <w:bookmarkStart w:id="83" w:name="Xb039d96bd3ecc851c3e9b430121b6a631ae3888"/>
    <w:p>
      <w:pPr>
        <w:pStyle w:val="Heading3"/>
      </w:pPr>
      <w:r>
        <w:t xml:space="preserve">Project 2394: Enhanced salmon bycatch monitoring and sampling in the Pacific region groundfish trawl fishery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911bc50e-3f31-4f88-a82c-a79f37a9c665" w:name="proj_2394"/>
      <w:r>
        <w:t xml:space="preserve">​</w:t>
      </w:r>
      <w:bookmarkEnd w:id="911bc50e-3f31-4f88-a82c-a79f37a9c665"/>
    </w:p>
    <w:p>
      <w:pPr>
        <w:pStyle w:val="BodyText"/>
      </w:pPr>
      <w:r>
        <w:rPr>
          <w:b/>
          <w:bCs/>
        </w:rPr>
        <w:t xml:space="preserve">Project Leads:</w:t>
      </w:r>
      <w:r>
        <w:t xml:space="preserve"> </w:t>
      </w:r>
      <w:r>
        <w:t xml:space="preserve">Cory Lagasse, Kathryn Fraser</w:t>
      </w:r>
    </w:p>
    <w:p>
      <w:pPr>
        <w:pStyle w:val="BodyText"/>
      </w:pPr>
      <w:r>
        <w:rPr>
          <w:b/>
          <w:bCs/>
        </w:rPr>
        <w:t xml:space="preserve">Collaborations:</w:t>
      </w:r>
      <w:r>
        <w:t xml:space="preserve"> </w:t>
      </w:r>
      <w:r>
        <w:t xml:space="preserve">Internal:</w:t>
      </w:r>
    </w:p>
    <w:p>
      <w:pPr>
        <w:pStyle w:val="BodyText"/>
      </w:pPr>
      <w:r>
        <w:t xml:space="preserve">Nicholas Komick</w:t>
      </w:r>
    </w:p>
    <w:p>
      <w:pPr>
        <w:pStyle w:val="BodyText"/>
      </w:pPr>
      <w:r>
        <w:t xml:space="preserve">Emily Braithwaite</w:t>
      </w:r>
    </w:p>
    <w:p>
      <w:pPr>
        <w:pStyle w:val="BodyText"/>
      </w:pPr>
      <w:r>
        <w:t xml:space="preserve">Brenda Ridgway</w:t>
      </w:r>
    </w:p>
    <w:p>
      <w:pPr>
        <w:pStyle w:val="BodyText"/>
      </w:pPr>
      <w:r>
        <w:t xml:space="preserve">Maria Cornthwaite</w:t>
      </w:r>
    </w:p>
    <w:p>
      <w:pPr>
        <w:pStyle w:val="BodyText"/>
      </w:pPr>
      <w:r>
        <w:t xml:space="preserve">Maureen Finn</w:t>
      </w:r>
    </w:p>
    <w:p>
      <w:pPr>
        <w:pStyle w:val="BodyText"/>
      </w:pPr>
      <w:r>
        <w:t xml:space="preserve">Lindsay Richardson-Deranger</w:t>
      </w:r>
    </w:p>
    <w:p>
      <w:pPr>
        <w:pStyle w:val="BodyText"/>
      </w:pPr>
      <w:r>
        <w:t xml:space="preserve">Mike Hawkshaw</w:t>
      </w:r>
    </w:p>
    <w:p>
      <w:pPr>
        <w:pStyle w:val="BodyText"/>
      </w:pPr>
      <w:r>
        <w:t xml:space="preserve">External:</w:t>
      </w:r>
    </w:p>
    <w:p>
      <w:pPr>
        <w:pStyle w:val="BodyText"/>
      </w:pPr>
      <w:r>
        <w:t xml:space="preserve">Canadian Groundfish Research and Conservation Society</w:t>
      </w:r>
    </w:p>
    <w:p>
      <w:pPr>
        <w:pStyle w:val="BodyText"/>
      </w:pPr>
      <w:r>
        <w:t xml:space="preserve">David Suzuki Foundation</w:t>
      </w:r>
    </w:p>
    <w:p>
      <w:pPr>
        <w:pStyle w:val="BodyText"/>
      </w:pPr>
      <w:r>
        <w:t xml:space="preserve">Archipelago Marine Research Ltd.</w:t>
      </w:r>
    </w:p>
    <w:p>
      <w:pPr>
        <w:pStyle w:val="BodyText"/>
      </w:pPr>
      <w:r>
        <w:t xml:space="preserve">JO Thomas and Associates Inc. </w:t>
      </w:r>
    </w:p>
    <w:p>
      <w:pPr>
        <w:pStyle w:val="BodyText"/>
      </w:pPr>
      <w:r>
        <w:rPr>
          <w:b/>
          <w:bCs/>
        </w:rPr>
        <w:t xml:space="preserve">Location:</w:t>
      </w:r>
      <w:r>
        <w:t xml:space="preserve"> </w:t>
      </w:r>
      <w:r>
        <w:t xml:space="preserve">Pacific Region</w:t>
      </w:r>
    </w:p>
    <w:p>
      <w:pPr>
        <w:pStyle w:val="BodyText"/>
      </w:pPr>
      <w:r>
        <w:rPr>
          <w:b/>
          <w:bCs/>
        </w:rPr>
        <w:t xml:space="preserve">Region:</w:t>
      </w:r>
      <w:r>
        <w:t xml:space="preserve"> </w:t>
      </w:r>
      <w:r>
        <w:t xml:space="preserve">Pacific region</w:t>
      </w:r>
    </w:p>
    <w:p>
      <w:pPr>
        <w:pStyle w:val="BodyText"/>
      </w:pPr>
      <w:r>
        <w:rPr>
          <w:b/>
          <w:bCs/>
        </w:rPr>
        <w:t xml:space="preserve">Species:</w:t>
      </w:r>
      <w:r>
        <w:t xml:space="preserve"> </w:t>
      </w:r>
      <w:r>
        <w:t xml:space="preserve">All Oncorhynchus</w:t>
      </w:r>
    </w:p>
    <w:p>
      <w:pPr>
        <w:pStyle w:val="BodyText"/>
      </w:pPr>
      <w:r>
        <w:rPr>
          <w:b/>
          <w:bCs/>
        </w:rPr>
        <w:t xml:space="preserve">Life History:</w:t>
      </w:r>
      <w:r>
        <w:t xml:space="preserve"> </w:t>
      </w:r>
      <w:r>
        <w:t xml:space="preserve">Marine</w:t>
      </w:r>
    </w:p>
    <w:bookmarkStart w:id="69" w:name="highlights-1"/>
    <w:p>
      <w:pPr>
        <w:pStyle w:val="Heading4"/>
      </w:pPr>
      <w:r>
        <w:t xml:space="preserve">Highlights</w:t>
      </w:r>
    </w:p>
    <w:p>
      <w:pPr>
        <w:pStyle w:val="BodyText"/>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69"/>
    <w:bookmarkStart w:id="70" w:name="background"/>
    <w:p>
      <w:pPr>
        <w:pStyle w:val="Heading4"/>
      </w:pPr>
      <w:r>
        <w:t xml:space="preserve">Background</w:t>
      </w:r>
    </w:p>
    <w:p>
      <w:pPr>
        <w:pStyle w:val="BodyText"/>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70"/>
    <w:bookmarkStart w:id="71" w:name="methods-and-findings"/>
    <w:p>
      <w:pPr>
        <w:pStyle w:val="Heading4"/>
      </w:pPr>
      <w:r>
        <w:t xml:space="preserve">Methods and Findings</w:t>
      </w:r>
    </w:p>
    <w:p>
      <w:pPr>
        <w:pStyle w:val="BodyText"/>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71"/>
    <w:bookmarkStart w:id="78" w:name="tables-and-figures"/>
    <w:p>
      <w:pPr>
        <w:pStyle w:val="Heading4"/>
      </w:pPr>
      <w:r>
        <w:t xml:space="preserve">Tables and Figures</w:t>
      </w:r>
    </w:p>
    <w:p>
      <w:pPr>
        <w:pStyle w:val="CaptionedFigure"/>
      </w:pPr>
      <w:r>
        <w:drawing>
          <wp:inline>
            <wp:extent cx="5943600" cy="4243387"/>
            <wp:effectExtent b="0" l="0" r="0" t="0"/>
            <wp:docPr descr="Figure 1" title="" id="73" name="Picture"/>
            <a:graphic>
              <a:graphicData uri="http://schemas.openxmlformats.org/drawingml/2006/picture">
                <pic:pic>
                  <pic:nvPicPr>
                    <pic:cNvPr descr="C:/Users/ennsj/Documents/PSSI-final-tech-report/figures/project_figures/2394/Figure%201.png" id="74" name="Picture"/>
                    <pic:cNvPicPr>
                      <a:picLocks noChangeArrowheads="1" noChangeAspect="1"/>
                    </pic:cNvPicPr>
                  </pic:nvPicPr>
                  <pic:blipFill>
                    <a:blip r:embed="rId72"/>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4279392"/>
            <wp:effectExtent b="0" l="0" r="0" t="0"/>
            <wp:docPr descr="Figure 2" title="" id="76" name="Picture"/>
            <a:graphic>
              <a:graphicData uri="http://schemas.openxmlformats.org/drawingml/2006/picture">
                <pic:pic>
                  <pic:nvPicPr>
                    <pic:cNvPr descr="C:/Users/ennsj/Documents/PSSI-final-tech-report/figures/project_figures/2394/Figure%202.png" id="77" name="Picture"/>
                    <pic:cNvPicPr>
                      <a:picLocks noChangeArrowheads="1" noChangeAspect="1"/>
                    </pic:cNvPicPr>
                  </pic:nvPicPr>
                  <pic:blipFill>
                    <a:blip r:embed="rId75"/>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Figure 2</w:t>
      </w:r>
    </w:p>
    <w:bookmarkEnd w:id="78"/>
    <w:bookmarkStart w:id="79" w:name="insights"/>
    <w:p>
      <w:pPr>
        <w:pStyle w:val="Heading4"/>
      </w:pPr>
      <w:r>
        <w:t xml:space="preserve">Insights</w:t>
      </w:r>
    </w:p>
    <w:p>
      <w:pPr>
        <w:pStyle w:val="BodyText"/>
      </w:pPr>
      <w:r>
        <w:t xml:space="preserve">Information generated from the enhanced monitoring program has already been operationalized to develop a salmon bycatch management plan for the trawl fishery. The management plan includes a fleet-wide Chinook salmon bycatch cap of 9,500 fish along with individual vessel bycatch caps. In response to these new restrictions, the groundfish trawl industry has been investigating the use of exclusion devices – escape hatches that allow salmon to swim out of nets prior to hauling in – among other methods for reducing salmon bycatch. These regulations and changes in fishing practices have already mitigated impacts on Chinook salmon, decreasing catches by over two thirds from 2023/24 to 2024/25.</w:t>
      </w:r>
    </w:p>
    <w:bookmarkEnd w:id="79"/>
    <w:bookmarkStart w:id="80" w:name="next-steps"/>
    <w:p>
      <w:pPr>
        <w:pStyle w:val="Heading4"/>
      </w:pPr>
      <w:r>
        <w:t xml:space="preserve">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80"/>
    <w:bookmarkStart w:id="82" w:name="references"/>
    <w:p>
      <w:pPr>
        <w:pStyle w:val="Heading4"/>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81">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bookmarkEnd w:id="82"/>
    <w:bookmarkEnd w:id="83"/>
    <w:bookmarkStart w:id="96" w:name="X1b08be81b70c0a9014c7d424fe722c3500a59d5"/>
    <w:p>
      <w:pPr>
        <w:pStyle w:val="Heading3"/>
      </w:pPr>
      <w:r>
        <w:t xml:space="preserve">Project 2400: Assessment of SEP Chinook and Coho broodstock ELISA screening data by modelling for explanatory variables, and yearling DFAT prevalence data by modelling for predictive variables.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2d970d21-6902-4422-b9d8-8c7d9fdd8856" w:name="proj_2400"/>
      <w:r>
        <w:t xml:space="preserve">​</w:t>
      </w:r>
      <w:bookmarkEnd w:id="2d970d21-6902-4422-b9d8-8c7d9fdd8856"/>
    </w:p>
    <w:p>
      <w:pPr>
        <w:pStyle w:val="BodyText"/>
      </w:pPr>
      <w:r>
        <w:rPr>
          <w:b/>
          <w:bCs/>
        </w:rPr>
        <w:t xml:space="preserve">Project Leads:</w:t>
      </w:r>
      <w:r>
        <w:t xml:space="preserve"> </w:t>
      </w:r>
      <w:r>
        <w:t xml:space="preserve">Amy Long</w:t>
      </w:r>
    </w:p>
    <w:p>
      <w:pPr>
        <w:pStyle w:val="BodyText"/>
      </w:pPr>
      <w:r>
        <w:rPr>
          <w:b/>
          <w:bCs/>
        </w:rPr>
        <w:t xml:space="preserve">Collaborations:</w:t>
      </w:r>
      <w:r>
        <w:t xml:space="preserve"> </w:t>
      </w:r>
      <w:r>
        <w:t xml:space="preserve">Derek Price, DFO</w:t>
      </w:r>
    </w:p>
    <w:p>
      <w:pPr>
        <w:pStyle w:val="BodyText"/>
      </w:pPr>
      <w:r>
        <w:t xml:space="preserve">Ian Keith, DFO</w:t>
      </w:r>
    </w:p>
    <w:p>
      <w:pPr>
        <w:pStyle w:val="BodyText"/>
      </w:pPr>
      <w:r>
        <w:t xml:space="preserve">Cheryl Lynch, DFO</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 salmon (Fall, Spring, and Summer)</w:t>
      </w:r>
    </w:p>
    <w:p>
      <w:pPr>
        <w:pStyle w:val="BodyText"/>
      </w:pPr>
      <w:r>
        <w:t xml:space="preserve">Coho salmon (Fall)</w:t>
      </w:r>
    </w:p>
    <w:p>
      <w:pPr>
        <w:pStyle w:val="BodyText"/>
      </w:pPr>
      <w:r>
        <w:rPr>
          <w:b/>
          <w:bCs/>
        </w:rPr>
        <w:t xml:space="preserve">Life History:</w:t>
      </w:r>
      <w:r>
        <w:t xml:space="preserve"> </w:t>
      </w:r>
      <w:r>
        <w:t xml:space="preserve">Juveniles, broodstock</w:t>
      </w:r>
    </w:p>
    <w:p>
      <w:pPr>
        <w:pStyle w:val="BodyText"/>
      </w:pPr>
      <w:r>
        <w:rPr>
          <w:b/>
          <w:bCs/>
        </w:rPr>
        <w:t xml:space="preserve">Stock:</w:t>
      </w:r>
      <w:r>
        <w:t xml:space="preserve"> </w:t>
      </w:r>
      <w:r>
        <w:t xml:space="preserve">Puntledge, Nitinat, Coldwater River, Spius Creek, Nicola River, Chilcotin River, Chilko Ricer, Salmon River, Eagle River</w:t>
      </w:r>
    </w:p>
    <w:bookmarkStart w:id="84" w:name="highlights-2"/>
    <w:p>
      <w:pPr>
        <w:pStyle w:val="Heading4"/>
      </w:pPr>
      <w:r>
        <w:t xml:space="preserve">Highlights</w:t>
      </w:r>
    </w:p>
    <w:p>
      <w:pPr>
        <w:pStyle w:val="BodyText"/>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84"/>
    <w:bookmarkStart w:id="85" w:name="background-1"/>
    <w:p>
      <w:pPr>
        <w:pStyle w:val="Heading4"/>
      </w:pPr>
      <w:r>
        <w:t xml:space="preserve">Background</w:t>
      </w:r>
    </w:p>
    <w:p>
      <w:pPr>
        <w:pStyle w:val="BodyText"/>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85"/>
    <w:bookmarkStart w:id="86" w:name="methods-and-findings-1"/>
    <w:p>
      <w:pPr>
        <w:pStyle w:val="Heading4"/>
      </w:pPr>
      <w:r>
        <w:t xml:space="preserve">Methods and Findings</w:t>
      </w:r>
    </w:p>
    <w:p>
      <w:pPr>
        <w:pStyle w:val="BodyText"/>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86"/>
    <w:bookmarkStart w:id="93" w:name="tables-and-figures-1"/>
    <w:p>
      <w:pPr>
        <w:pStyle w:val="Heading4"/>
      </w:pPr>
      <w:r>
        <w:t xml:space="preserve">Tables and Figures</w:t>
      </w:r>
    </w:p>
    <w:p>
      <w:pPr>
        <w:pStyle w:val="BodyText"/>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88" name="Picture"/>
            <a:graphic>
              <a:graphicData uri="http://schemas.openxmlformats.org/drawingml/2006/picture">
                <pic:pic>
                  <pic:nvPicPr>
                    <pic:cNvPr descr="C:/Users/ennsj/Documents/PSSI-final-tech-report/figures/project_figures/2400/Figure%201.png" id="89" name="Picture"/>
                    <pic:cNvPicPr>
                      <a:picLocks noChangeArrowheads="1" noChangeAspect="1"/>
                    </pic:cNvPicPr>
                  </pic:nvPicPr>
                  <pic:blipFill>
                    <a:blip r:embed="rId87"/>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91" name="Picture"/>
            <a:graphic>
              <a:graphicData uri="http://schemas.openxmlformats.org/drawingml/2006/picture">
                <pic:pic>
                  <pic:nvPicPr>
                    <pic:cNvPr descr="C:/Users/ennsj/Documents/PSSI-final-tech-report/figures/project_figures/2400/Figure%202.png" id="92" name="Picture"/>
                    <pic:cNvPicPr>
                      <a:picLocks noChangeArrowheads="1" noChangeAspect="1"/>
                    </pic:cNvPicPr>
                  </pic:nvPicPr>
                  <pic:blipFill>
                    <a:blip r:embed="rId90"/>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93"/>
    <w:bookmarkStart w:id="94" w:name="insights-1"/>
    <w:p>
      <w:pPr>
        <w:pStyle w:val="Heading4"/>
      </w:pPr>
      <w:r>
        <w:t xml:space="preserve">Insights</w:t>
      </w:r>
    </w:p>
    <w:p>
      <w:pPr>
        <w:pStyle w:val="BodyText"/>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94"/>
    <w:bookmarkStart w:id="95" w:name="next-steps-1"/>
    <w:p>
      <w:pPr>
        <w:pStyle w:val="Heading4"/>
      </w:pPr>
      <w:r>
        <w:t xml:space="preserve">Next Steps</w:t>
      </w:r>
    </w:p>
    <w:p>
      <w:pPr>
        <w:pStyle w:val="BodyText"/>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bookmarkEnd w:id="95"/>
    <w:bookmarkEnd w:id="96"/>
    <w:bookmarkStart w:id="120" w:name="X174edaea5db2960a5a51ad38e5e58745582ad0a"/>
    <w:p>
      <w:pPr>
        <w:pStyle w:val="Heading3"/>
      </w:pPr>
      <w:r>
        <w:t xml:space="preserve">Project 2401: Epidemiological modeling of infectious hematopoietic necrosis virus in Sockeye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c7af124e-1c75-45dc-a289-b8bf3c84b695" w:name="proj_2401"/>
      <w:r>
        <w:t xml:space="preserve">​</w:t>
      </w:r>
      <w:bookmarkEnd w:id="c7af124e-1c75-45dc-a289-b8bf3c84b695"/>
    </w:p>
    <w:p>
      <w:pPr>
        <w:pStyle w:val="BodyText"/>
      </w:pPr>
      <w:r>
        <w:rPr>
          <w:b/>
          <w:bCs/>
        </w:rPr>
        <w:t xml:space="preserve">Project Leads:</w:t>
      </w:r>
      <w:r>
        <w:t xml:space="preserve"> </w:t>
      </w:r>
      <w:r>
        <w:t xml:space="preserve">Kyle Garver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Weaver Creek, Nadina River, Fulton River, Pinkut Creek</w:t>
      </w:r>
    </w:p>
    <w:bookmarkStart w:id="97" w:name="highlights-3"/>
    <w:p>
      <w:pPr>
        <w:pStyle w:val="Heading4"/>
      </w:pPr>
      <w:r>
        <w:t xml:space="preserve">Highlights</w:t>
      </w:r>
    </w:p>
    <w:p>
      <w:pPr>
        <w:pStyle w:val="BodyText"/>
      </w:pPr>
      <w:r>
        <w:t xml:space="preserve">This study examined IHNV prevalence across different watersheds, Sockeye stocks, and environmental conditions to identify those factors responsible for driving IHNV prevalence and/or influencing disease within Sockeye salmon populations</w:t>
      </w:r>
    </w:p>
    <w:bookmarkEnd w:id="97"/>
    <w:bookmarkStart w:id="98" w:name="background-2"/>
    <w:p>
      <w:pPr>
        <w:pStyle w:val="Heading4"/>
      </w:pPr>
      <w:r>
        <w:t xml:space="preserve">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End w:id="98"/>
    <w:bookmarkStart w:id="99" w:name="methods-and-findings-2"/>
    <w:p>
      <w:pPr>
        <w:pStyle w:val="Heading4"/>
      </w:pPr>
      <w:r>
        <w:t xml:space="preserve">Methods and Findings</w:t>
      </w:r>
    </w:p>
    <w:p>
      <w:pPr>
        <w:pStyle w:val="BodyText"/>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99"/>
    <w:bookmarkStart w:id="115" w:name="tables-and-figures-2"/>
    <w:p>
      <w:pPr>
        <w:pStyle w:val="Heading4"/>
      </w:pPr>
      <w:r>
        <w:t xml:space="preserve">Tables and Figures</w:t>
      </w:r>
    </w:p>
    <w:p>
      <w:pPr>
        <w:pStyle w:val="CaptionedFigure"/>
      </w:pPr>
      <w:r>
        <w:drawing>
          <wp:inline>
            <wp:extent cx="5672328" cy="5334000"/>
            <wp:effectExtent b="0" l="0" r="0" t="0"/>
            <wp:docPr descr="Figure 1. Map showing the locations of the Sockeye Salmon spawning channels (red circles) within the Skeena and Fraser River watersheds, revealed by blue and olive shading; respectively." title="" id="101" name="Picture"/>
            <a:graphic>
              <a:graphicData uri="http://schemas.openxmlformats.org/drawingml/2006/picture">
                <pic:pic>
                  <pic:nvPicPr>
                    <pic:cNvPr descr="C:/Users/ennsj/Documents/PSSI-final-tech-report/figures/project_figures/2401/Figure%201.jpg" id="102" name="Picture"/>
                    <pic:cNvPicPr>
                      <a:picLocks noChangeArrowheads="1" noChangeAspect="1"/>
                    </pic:cNvPicPr>
                  </pic:nvPicPr>
                  <pic:blipFill>
                    <a:blip r:embed="rId100"/>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Figure 1. 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Figure 2. 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104" name="Picture"/>
            <a:graphic>
              <a:graphicData uri="http://schemas.openxmlformats.org/drawingml/2006/picture">
                <pic:pic>
                  <pic:nvPicPr>
                    <pic:cNvPr descr="C:/Users/ennsj/Documents/PSSI-final-tech-report/figures/project_figures/2401/Figure%202.png" id="105" name="Picture"/>
                    <pic:cNvPicPr>
                      <a:picLocks noChangeArrowheads="1" noChangeAspect="1"/>
                    </pic:cNvPicPr>
                  </pic:nvPicPr>
                  <pic:blipFill>
                    <a:blip r:embed="rId103"/>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Figure 2. 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Figure 3. Plot illustrating a positive relationship between IHNV prevalence in males (y-axis) and females (x-axis)" title="" id="107" name="Picture"/>
            <a:graphic>
              <a:graphicData uri="http://schemas.openxmlformats.org/drawingml/2006/picture">
                <pic:pic>
                  <pic:nvPicPr>
                    <pic:cNvPr descr="C:/Users/ennsj/Documents/PSSI-final-tech-report/figures/project_figures/2401/Figure%203.png" id="108" name="Picture"/>
                    <pic:cNvPicPr>
                      <a:picLocks noChangeArrowheads="1" noChangeAspect="1"/>
                    </pic:cNvPicPr>
                  </pic:nvPicPr>
                  <pic:blipFill>
                    <a:blip r:embed="rId106"/>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Figure 3. Plot illustrating a positive relationship between IHNV prevalence in males (y-axis) and females (x-axis)</w:t>
      </w:r>
    </w:p>
    <w:p>
      <w:pPr>
        <w:pStyle w:val="CaptionedFigure"/>
      </w:pPr>
      <w:r>
        <w:drawing>
          <wp:inline>
            <wp:extent cx="5943600" cy="3961014"/>
            <wp:effectExtent b="0" l="0" r="0" t="0"/>
            <wp:docPr descr="Figure 4. Plot illustrating the predicted IHNV prevalence in returning adult Sockeye salmon to Fulton River Spawning Channel based on IHNV prevalence in fry. Grey shading represents 95% confidence intervals." title="" id="110" name="Picture"/>
            <a:graphic>
              <a:graphicData uri="http://schemas.openxmlformats.org/drawingml/2006/picture">
                <pic:pic>
                  <pic:nvPicPr>
                    <pic:cNvPr descr="C:/Users/ennsj/Documents/PSSI-final-tech-report/figures/project_figures/2401/Figure%204.png" id="111" name="Picture"/>
                    <pic:cNvPicPr>
                      <a:picLocks noChangeArrowheads="1" noChangeAspect="1"/>
                    </pic:cNvPicPr>
                  </pic:nvPicPr>
                  <pic:blipFill>
                    <a:blip r:embed="rId109"/>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Figure 4. 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Figure 5. Cluster diagram illustrating similarities in IHNV prevalence of adult female Sockeye salmon across spawning channels over a 32 year time period." title="" id="113" name="Picture"/>
            <a:graphic>
              <a:graphicData uri="http://schemas.openxmlformats.org/drawingml/2006/picture">
                <pic:pic>
                  <pic:nvPicPr>
                    <pic:cNvPr descr="C:/Users/ennsj/Documents/PSSI-final-tech-report/figures/project_figures/2401/Figure%205.png" id="114" name="Picture"/>
                    <pic:cNvPicPr>
                      <a:picLocks noChangeArrowheads="1" noChangeAspect="1"/>
                    </pic:cNvPicPr>
                  </pic:nvPicPr>
                  <pic:blipFill>
                    <a:blip r:embed="rId112"/>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Figure 5. Cluster diagram illustrating similarities in IHNV prevalence of adult female Sockeye salmon across spawning channels over a 32 year time period.</w:t>
      </w:r>
    </w:p>
    <w:bookmarkEnd w:id="115"/>
    <w:bookmarkStart w:id="116" w:name="insights-2"/>
    <w:p>
      <w:pPr>
        <w:pStyle w:val="Heading4"/>
      </w:pPr>
      <w:r>
        <w:t xml:space="preserve">Insights</w:t>
      </w:r>
    </w:p>
    <w:p>
      <w:pPr>
        <w:pStyle w:val="BodyText"/>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116"/>
    <w:bookmarkStart w:id="117" w:name="next-steps-2"/>
    <w:p>
      <w:pPr>
        <w:pStyle w:val="Heading4"/>
      </w:pPr>
      <w:r>
        <w:t xml:space="preserve">Next Steps</w:t>
      </w:r>
    </w:p>
    <w:p>
      <w:pPr>
        <w:pStyle w:val="BodyText"/>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bookmarkEnd w:id="117"/>
    <w:bookmarkStart w:id="119" w:name="references-1"/>
    <w:p>
      <w:pPr>
        <w:pStyle w:val="Heading4"/>
      </w:pPr>
      <w:r>
        <w:t xml:space="preserve">References</w:t>
      </w:r>
    </w:p>
    <w:p>
      <w:pPr>
        <w:pStyle w:val="Bibliography"/>
      </w:pPr>
      <w:hyperlink r:id="rId118">
        <w:r>
          <w:rPr>
            <w:rStyle w:val="Hyperlink"/>
          </w:rPr>
          <w:t xml:space="preserve">https://waves-vagues.dfo-mpo.gc.ca/library-bibliotheque/41053539.pdf</w:t>
        </w:r>
      </w:hyperlink>
    </w:p>
    <w:p>
      <w:pPr>
        <w:pStyle w:val="Bibliography"/>
      </w:pPr>
      <w:r>
        <w:t xml:space="preserve">Peer-reviewed journal publication (in progress)</w:t>
      </w:r>
    </w:p>
    <w:p>
      <w:r>
        <w:br w:type="page"/>
      </w:r>
    </w:p>
    <w:bookmarkEnd w:id="119"/>
    <w:bookmarkEnd w:id="120"/>
    <w:bookmarkStart w:id="140" w:name="Xe4128c7208d2f1753ed5d92c17c29d64889da5d"/>
    <w:p>
      <w:pPr>
        <w:pStyle w:val="Heading3"/>
      </w:pPr>
      <w:r>
        <w:t xml:space="preserve">Project 2404: Improving baseline knowledge of environmental conditions in Vancouver Islands fjords through observations and modelling, with a focus on hypoxia dynamics, climate change, and the potential implications for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1e9de6b9-8a91-4a65-b119-4c95ff62773a" w:name="proj_2404"/>
      <w:r>
        <w:t xml:space="preserve">​</w:t>
      </w:r>
      <w:bookmarkEnd w:id="1e9de6b9-8a91-4a65-b119-4c95ff62773a"/>
    </w:p>
    <w:p>
      <w:pPr>
        <w:pStyle w:val="BodyText"/>
      </w:pPr>
      <w:r>
        <w:rPr>
          <w:b/>
          <w:bCs/>
        </w:rPr>
        <w:t xml:space="preserve">Project Leads:</w:t>
      </w:r>
      <w:r>
        <w:t xml:space="preserve"> </w:t>
      </w:r>
      <w:r>
        <w:t xml:space="preserve">Laura Bianucci</w:t>
      </w:r>
    </w:p>
    <w:p>
      <w:pPr>
        <w:pStyle w:val="BodyText"/>
      </w:pPr>
      <w:r>
        <w:rPr>
          <w:b/>
          <w:bCs/>
        </w:rPr>
        <w:t xml:space="preserve">Collaborations:</w:t>
      </w:r>
      <w:r>
        <w:t xml:space="preserve"> </w:t>
      </w:r>
      <w:r>
        <w:t xml:space="preserve">Ahousaht First Nation, Hesquiaht First Nation, Tla-o-qui-aht First Nation, Nuu-cha-nulth Tribal Council, Nature Trust of BC, Maaqutusiis Hahoulthee Stewardship Society</w:t>
      </w:r>
    </w:p>
    <w:p>
      <w:pPr>
        <w:pStyle w:val="BodyText"/>
      </w:pPr>
      <w:r>
        <w:rPr>
          <w:b/>
          <w:bCs/>
        </w:rPr>
        <w:t xml:space="preserve">Location:</w:t>
      </w:r>
      <w:r>
        <w:t xml:space="preserve"> </w:t>
      </w:r>
      <w:r>
        <w:t xml:space="preserve">Clayoquot sound, WCVI</w:t>
      </w:r>
    </w:p>
    <w:p>
      <w:pPr>
        <w:pStyle w:val="BodyText"/>
      </w:pPr>
      <w:r>
        <w:rPr>
          <w:b/>
          <w:bCs/>
        </w:rPr>
        <w:t xml:space="preserve">Region:</w:t>
      </w:r>
      <w:r>
        <w:t xml:space="preserve"> </w:t>
      </w:r>
      <w:r>
        <w:t xml:space="preserve">WCVI</w:t>
      </w:r>
    </w:p>
    <w:p>
      <w:pPr>
        <w:pStyle w:val="BodyText"/>
      </w:pPr>
      <w:r>
        <w:rPr>
          <w:b/>
          <w:bCs/>
        </w:rPr>
        <w:t xml:space="preserve">Waterbodies:</w:t>
      </w:r>
      <w:r>
        <w:t xml:space="preserve"> </w:t>
      </w:r>
      <w:r>
        <w:t xml:space="preserve">Clayoquot Sound</w:t>
      </w:r>
    </w:p>
    <w:bookmarkStart w:id="121" w:name="highlights-4"/>
    <w:p>
      <w:pPr>
        <w:pStyle w:val="Heading4"/>
      </w:pPr>
      <w:r>
        <w:t xml:space="preserve">Highlights</w:t>
      </w:r>
    </w:p>
    <w:p>
      <w:pPr>
        <w:pStyle w:val="BodyText"/>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121"/>
    <w:bookmarkStart w:id="122" w:name="background-3"/>
    <w:p>
      <w:pPr>
        <w:pStyle w:val="Heading4"/>
      </w:pPr>
      <w:r>
        <w:t xml:space="preserve">Background</w:t>
      </w:r>
    </w:p>
    <w:p>
      <w:pPr>
        <w:pStyle w:val="BodyText"/>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122"/>
    <w:bookmarkStart w:id="123" w:name="methods-and-findings-3"/>
    <w:p>
      <w:pPr>
        <w:pStyle w:val="Heading4"/>
      </w:pPr>
      <w:r>
        <w:t xml:space="preserve">Methods and Findings</w:t>
      </w:r>
    </w:p>
    <w:p>
      <w:pPr>
        <w:pStyle w:val="BodyText"/>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123"/>
    <w:bookmarkStart w:id="136" w:name="tables-and-figures-3"/>
    <w:p>
      <w:pPr>
        <w:pStyle w:val="Heading4"/>
      </w:pPr>
      <w:r>
        <w:t xml:space="preserve">Tables and Figures</w:t>
      </w:r>
    </w:p>
    <w:p>
      <w:pPr>
        <w:pStyle w:val="CaptionedFigure"/>
      </w:pPr>
      <w:r>
        <w:drawing>
          <wp:inline>
            <wp:extent cx="4627418" cy="3334327"/>
            <wp:effectExtent b="0" l="0" r="0" t="0"/>
            <wp:docPr descr="Figure 1. West coast Vancouver Island (WCVI) model domain. Colourscale shows the model bathymetry (in meters)" title="" id="125" name="Picture"/>
            <a:graphic>
              <a:graphicData uri="http://schemas.openxmlformats.org/drawingml/2006/picture">
                <pic:pic>
                  <pic:nvPicPr>
                    <pic:cNvPr descr="C:/Users/ennsj/Documents/PSSI-final-tech-report/figures/project_figures/2404/Figure%201.png" id="126" name="Picture"/>
                    <pic:cNvPicPr>
                      <a:picLocks noChangeArrowheads="1" noChangeAspect="1"/>
                    </pic:cNvPicPr>
                  </pic:nvPicPr>
                  <pic:blipFill>
                    <a:blip r:embed="rId124"/>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Figure 1. West coast Vancouver Island (WCVI) model domain. Colourscale shows the model bathymetry (in meters)</w:t>
      </w:r>
    </w:p>
    <w:p>
      <w:pPr>
        <w:pStyle w:val="CaptionedFigure"/>
      </w:pPr>
      <w:r>
        <w:drawing>
          <wp:inline>
            <wp:extent cx="5867400" cy="1676400"/>
            <wp:effectExtent b="0" l="0" r="0" t="0"/>
            <wp:docPr descr="Figure 2. 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128" name="Picture"/>
            <a:graphic>
              <a:graphicData uri="http://schemas.openxmlformats.org/drawingml/2006/picture">
                <pic:pic>
                  <pic:nvPicPr>
                    <pic:cNvPr descr="C:/Users/ennsj/Documents/PSSI-final-tech-report/figures/project_figures/2404/Figure%202.jpg" id="129" name="Picture"/>
                    <pic:cNvPicPr>
                      <a:picLocks noChangeArrowheads="1" noChangeAspect="1"/>
                    </pic:cNvPicPr>
                  </pic:nvPicPr>
                  <pic:blipFill>
                    <a:blip r:embed="rId127"/>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Figure 2. 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Figure 3. 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131" name="Picture"/>
            <a:graphic>
              <a:graphicData uri="http://schemas.openxmlformats.org/drawingml/2006/picture">
                <pic:pic>
                  <pic:nvPicPr>
                    <pic:cNvPr descr="C:/Users/ennsj/Documents/PSSI-final-tech-report/figures/project_figures/2404/Figure%203.png" id="132" name="Picture"/>
                    <pic:cNvPicPr>
                      <a:picLocks noChangeArrowheads="1" noChangeAspect="1"/>
                    </pic:cNvPicPr>
                  </pic:nvPicPr>
                  <pic:blipFill>
                    <a:blip r:embed="rId130"/>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Figure 3. 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Figure 4. 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134" name="Picture"/>
            <a:graphic>
              <a:graphicData uri="http://schemas.openxmlformats.org/drawingml/2006/picture">
                <pic:pic>
                  <pic:nvPicPr>
                    <pic:cNvPr descr="C:/Users/ennsj/Documents/PSSI-final-tech-report/figures/project_figures/2404/Figure%204.png" id="135" name="Picture"/>
                    <pic:cNvPicPr>
                      <a:picLocks noChangeArrowheads="1" noChangeAspect="1"/>
                    </pic:cNvPicPr>
                  </pic:nvPicPr>
                  <pic:blipFill>
                    <a:blip r:embed="rId133"/>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Figure 4. 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136"/>
    <w:bookmarkStart w:id="137" w:name="insights-3"/>
    <w:p>
      <w:pPr>
        <w:pStyle w:val="Heading4"/>
      </w:pPr>
      <w:r>
        <w:t xml:space="preserve">Insights</w:t>
      </w:r>
    </w:p>
    <w:p>
      <w:pPr>
        <w:pStyle w:val="BodyText"/>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137"/>
    <w:bookmarkStart w:id="138" w:name="next-steps-3"/>
    <w:p>
      <w:pPr>
        <w:pStyle w:val="Heading4"/>
      </w:pPr>
      <w:r>
        <w:t xml:space="preserve">Next Steps</w:t>
      </w:r>
    </w:p>
    <w:p>
      <w:pPr>
        <w:pStyle w:val="BodyText"/>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138"/>
    <w:bookmarkStart w:id="139" w:name="references-2"/>
    <w:p>
      <w:pPr>
        <w:pStyle w:val="Heading4"/>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bookmarkEnd w:id="139"/>
    <w:bookmarkEnd w:id="140"/>
    <w:bookmarkStart w:id="160" w:name="Xd2fa7cd2462ef5c3d7999d5cab6b5bf0d80e266"/>
    <w:p>
      <w:pPr>
        <w:pStyle w:val="Heading3"/>
      </w:pPr>
      <w:r>
        <w:t xml:space="preserve">Project 2405: Biological models to support prioritizing salmon stocks under future climates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547bc92-322b-48ea-b7eb-e65b312ae521" w:name="proj_2405"/>
      <w:r>
        <w:t xml:space="preserve">​</w:t>
      </w:r>
      <w:bookmarkEnd w:id="0547bc92-322b-48ea-b7eb-e65b312ae521"/>
    </w:p>
    <w:p>
      <w:pPr>
        <w:pStyle w:val="BodyText"/>
      </w:pPr>
      <w:r>
        <w:rPr>
          <w:b/>
          <w:bCs/>
        </w:rPr>
        <w:t xml:space="preserve">Project Leads:</w:t>
      </w:r>
      <w:r>
        <w:t xml:space="preserve"> </w:t>
      </w:r>
      <w:r>
        <w:t xml:space="preserve">Jan Finke</w:t>
      </w:r>
    </w:p>
    <w:p>
      <w:pPr>
        <w:pStyle w:val="BodyText"/>
      </w:pPr>
      <w:r>
        <w:t xml:space="preserve">Travis Tai</w:t>
      </w:r>
    </w:p>
    <w:p>
      <w:pPr>
        <w:pStyle w:val="BodyText"/>
      </w:pPr>
      <w:r>
        <w:t xml:space="preserve">Brendan Connors</w:t>
      </w:r>
    </w:p>
    <w:p>
      <w:pPr>
        <w:pStyle w:val="BodyText"/>
      </w:pPr>
      <w:r>
        <w:t xml:space="preserve">Cameron Freshwater</w:t>
      </w:r>
    </w:p>
    <w:p>
      <w:pPr>
        <w:pStyle w:val="BodyText"/>
      </w:pPr>
      <w:r>
        <w:t xml:space="preserve">Patrick Thompson</w:t>
      </w:r>
    </w:p>
    <w:p>
      <w:pPr>
        <w:pStyle w:val="BodyText"/>
      </w:pPr>
      <w:r>
        <w:rPr>
          <w:b/>
          <w:bCs/>
        </w:rPr>
        <w:t xml:space="preserve">Collaborations:</w:t>
      </w:r>
      <w:r>
        <w:t xml:space="preserve"> </w:t>
      </w:r>
      <w:r>
        <w:t xml:space="preserve">Amber Holdsworth and Angelica Pena (Ocean Sciences Division); Dan Selbie, Howard Stiff, Greig Oldford, and Josie Iacarella (Ecosystem Science Division)</w:t>
      </w:r>
    </w:p>
    <w:p>
      <w:pPr>
        <w:pStyle w:val="BodyText"/>
      </w:pPr>
      <w:r>
        <w:rPr>
          <w:b/>
          <w:bCs/>
        </w:rPr>
        <w:t xml:space="preserve">Region:</w:t>
      </w:r>
      <w:r>
        <w:t xml:space="preserve"> </w:t>
      </w:r>
      <w:r>
        <w:t xml:space="preserve">British Columbia and Washington</w:t>
      </w:r>
    </w:p>
    <w:p>
      <w:pPr>
        <w:pStyle w:val="BodyText"/>
      </w:pPr>
      <w:r>
        <w:rPr>
          <w:b/>
          <w:bCs/>
        </w:rPr>
        <w:t xml:space="preserve">Species:</w:t>
      </w:r>
      <w:r>
        <w:t xml:space="preserve"> </w:t>
      </w:r>
      <w:r>
        <w:t xml:space="preserve">Sockeye Salmon</w:t>
      </w:r>
    </w:p>
    <w:p>
      <w:pPr>
        <w:pStyle w:val="BodyText"/>
      </w:pPr>
      <w:r>
        <w:rPr>
          <w:b/>
          <w:bCs/>
        </w:rPr>
        <w:t xml:space="preserve">Life History:</w:t>
      </w:r>
      <w:r>
        <w:t xml:space="preserve"> </w:t>
      </w:r>
      <w:r>
        <w:t xml:space="preserve">Lifecycle: Spawners, smolts, escapement</w:t>
      </w:r>
    </w:p>
    <w:bookmarkStart w:id="141" w:name="highlights-5"/>
    <w:p>
      <w:pPr>
        <w:pStyle w:val="Heading4"/>
      </w:pPr>
      <w:r>
        <w:t xml:space="preserve">Highlights</w:t>
      </w:r>
    </w:p>
    <w:p>
      <w:pPr>
        <w:pStyle w:val="BodyText"/>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41"/>
    <w:bookmarkStart w:id="142" w:name="background-4"/>
    <w:p>
      <w:pPr>
        <w:pStyle w:val="Heading4"/>
      </w:pPr>
      <w:r>
        <w:t xml:space="preserve">Background</w:t>
      </w:r>
    </w:p>
    <w:p>
      <w:pPr>
        <w:pStyle w:val="BodyText"/>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142"/>
    <w:bookmarkStart w:id="143" w:name="methods-and-findings-4"/>
    <w:p>
      <w:pPr>
        <w:pStyle w:val="Heading4"/>
      </w:pPr>
      <w:r>
        <w:t xml:space="preserve">Methods and Findings</w:t>
      </w:r>
    </w:p>
    <w:p>
      <w:pPr>
        <w:pStyle w:val="BodyText"/>
      </w:pPr>
      <w:r>
        <w:t xml:space="preserve">Overview of the model</w:t>
      </w:r>
      <w:r>
        <w:t xml:space="preserve"> </w:t>
      </w:r>
      <w:r>
        <w:t xml:space="preserve">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143"/>
    <w:bookmarkStart w:id="156" w:name="tables-and-figures-4"/>
    <w:p>
      <w:pPr>
        <w:pStyle w:val="Heading4"/>
      </w:pPr>
      <w:r>
        <w:t xml:space="preserve">Tables and Figures</w:t>
      </w:r>
    </w:p>
    <w:p>
      <w:pPr>
        <w:pStyle w:val="CaptionedFigure"/>
      </w:pPr>
      <w:r>
        <w:drawing>
          <wp:inline>
            <wp:extent cx="5943600" cy="3381375"/>
            <wp:effectExtent b="0" l="0" r="0" t="0"/>
            <wp:docPr descr="Figure 1. 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145" name="Picture"/>
            <a:graphic>
              <a:graphicData uri="http://schemas.openxmlformats.org/drawingml/2006/picture">
                <pic:pic>
                  <pic:nvPicPr>
                    <pic:cNvPr descr="C:/Users/ennsj/Documents/PSSI-final-tech-report/figures/project_figures/2405/Figure%201.png" id="146" name="Picture"/>
                    <pic:cNvPicPr>
                      <a:picLocks noChangeArrowheads="1" noChangeAspect="1"/>
                    </pic:cNvPicPr>
                  </pic:nvPicPr>
                  <pic:blipFill>
                    <a:blip r:embed="rId144"/>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Figure 1. 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Figure 2. Map of the populations included in the model. This includes the rearing lakes, the rivers, and the polygons that define the coastal shelf migration in the first marine summer. Open ocean domain (not shown) is shared among all populations." title="" id="148" name="Picture"/>
            <a:graphic>
              <a:graphicData uri="http://schemas.openxmlformats.org/drawingml/2006/picture">
                <pic:pic>
                  <pic:nvPicPr>
                    <pic:cNvPr descr="C:/Users/ennsj/Documents/PSSI-final-tech-report/figures/project_figures/2405/Figure%202.png" id="149" name="Picture"/>
                    <pic:cNvPicPr>
                      <a:picLocks noChangeArrowheads="1" noChangeAspect="1"/>
                    </pic:cNvPicPr>
                  </pic:nvPicPr>
                  <pic:blipFill>
                    <a:blip r:embed="rId147"/>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Figure 2. 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Figure 3. 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151" name="Picture"/>
            <a:graphic>
              <a:graphicData uri="http://schemas.openxmlformats.org/drawingml/2006/picture">
                <pic:pic>
                  <pic:nvPicPr>
                    <pic:cNvPr descr="C:/Users/ennsj/Documents/PSSI-final-tech-report/figures/project_figures/2405/Figure%203.jpg" id="152" name="Picture"/>
                    <pic:cNvPicPr>
                      <a:picLocks noChangeArrowheads="1" noChangeAspect="1"/>
                    </pic:cNvPicPr>
                  </pic:nvPicPr>
                  <pic:blipFill>
                    <a:blip r:embed="rId150"/>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Figure 3. 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Figure 4. 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154" name="Picture"/>
            <a:graphic>
              <a:graphicData uri="http://schemas.openxmlformats.org/drawingml/2006/picture">
                <pic:pic>
                  <pic:nvPicPr>
                    <pic:cNvPr descr="C:/Users/ennsj/Documents/PSSI-final-tech-report/figures/project_figures/2405/Figure%204.jpg" id="155" name="Picture"/>
                    <pic:cNvPicPr>
                      <a:picLocks noChangeArrowheads="1" noChangeAspect="1"/>
                    </pic:cNvPicPr>
                  </pic:nvPicPr>
                  <pic:blipFill>
                    <a:blip r:embed="rId153"/>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Figure 4. 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156"/>
    <w:bookmarkStart w:id="157" w:name="insights-4"/>
    <w:p>
      <w:pPr>
        <w:pStyle w:val="Heading4"/>
      </w:pPr>
      <w:r>
        <w:t xml:space="preserve">Insights</w:t>
      </w:r>
    </w:p>
    <w:p>
      <w:pPr>
        <w:pStyle w:val="BodyText"/>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bookmarkEnd w:id="157"/>
    <w:bookmarkStart w:id="158" w:name="next-steps-4"/>
    <w:p>
      <w:pPr>
        <w:pStyle w:val="Heading4"/>
      </w:pPr>
      <w:r>
        <w:t xml:space="preserve">Next Steps</w:t>
      </w:r>
    </w:p>
    <w:p>
      <w:pPr>
        <w:pStyle w:val="BodyText"/>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58"/>
    <w:bookmarkStart w:id="159" w:name="references-3"/>
    <w:p>
      <w:pPr>
        <w:pStyle w:val="Heading4"/>
      </w:pPr>
      <w:r>
        <w:t xml:space="preserve">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 </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p>
    <w:p>
      <w:pPr>
        <w:pStyle w:val="Bibliography"/>
      </w:pP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bookmarkEnd w:id="159"/>
    <w:bookmarkEnd w:id="160"/>
    <w:bookmarkStart w:id="169" w:name="X654f15dba651ad00bf9a8d769216521233ecd27"/>
    <w:p>
      <w:pPr>
        <w:pStyle w:val="Heading3"/>
      </w:pPr>
      <w:r>
        <w:t xml:space="preserve">Project 2406: Changing coastal productivity: using sediment cores, water properties and archived plankton data to identify changes at the bottom of the food web in BC’s coastal waters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3d6c438e-9a4c-45fb-9a83-b88b88e6f70c" w:name="proj_2406"/>
      <w:r>
        <w:t xml:space="preserve">​</w:t>
      </w:r>
      <w:bookmarkEnd w:id="3d6c438e-9a4c-45fb-9a83-b88b88e6f70c"/>
    </w:p>
    <w:p>
      <w:pPr>
        <w:pStyle w:val="BodyText"/>
      </w:pPr>
      <w:r>
        <w:rPr>
          <w:b/>
          <w:bCs/>
        </w:rPr>
        <w:t xml:space="preserve">Project Leads:</w:t>
      </w:r>
      <w:r>
        <w:t xml:space="preserve"> </w:t>
      </w:r>
      <w:r>
        <w:t xml:space="preserve">Sophia Johannessen</w:t>
      </w:r>
    </w:p>
    <w:p>
      <w:pPr>
        <w:pStyle w:val="BodyText"/>
      </w:pPr>
      <w:r>
        <w:rPr>
          <w:b/>
          <w:bCs/>
        </w:rPr>
        <w:t xml:space="preserve">Location:</w:t>
      </w:r>
      <w:r>
        <w:t xml:space="preserve"> </w:t>
      </w:r>
      <w:r>
        <w:t xml:space="preserve">BC Mainland Inlets</w:t>
      </w:r>
    </w:p>
    <w:p>
      <w:pPr>
        <w:pStyle w:val="BodyText"/>
      </w:pPr>
      <w:r>
        <w:rPr>
          <w:b/>
          <w:bCs/>
        </w:rPr>
        <w:t xml:space="preserve">Region:</w:t>
      </w:r>
      <w:r>
        <w:t xml:space="preserve"> </w:t>
      </w:r>
      <w:r>
        <w:t xml:space="preserve">BC coastal waters</w:t>
      </w:r>
    </w:p>
    <w:p>
      <w:pPr>
        <w:pStyle w:val="BodyText"/>
      </w:pPr>
      <w:r>
        <w:rPr>
          <w:b/>
          <w:bCs/>
        </w:rPr>
        <w:t xml:space="preserve">Waterbodies:</w:t>
      </w:r>
      <w:r>
        <w:t xml:space="preserve"> </w:t>
      </w:r>
      <w:r>
        <w:t xml:space="preserve">BC Inlets and Salish Sea</w:t>
      </w:r>
    </w:p>
    <w:bookmarkStart w:id="161" w:name="highlights-6"/>
    <w:p>
      <w:pPr>
        <w:pStyle w:val="Heading4"/>
      </w:pPr>
      <w:r>
        <w:t xml:space="preserve">Highlights</w:t>
      </w:r>
    </w:p>
    <w:p>
      <w:pPr>
        <w:pStyle w:val="BodyText"/>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161"/>
    <w:bookmarkStart w:id="162" w:name="background-5"/>
    <w:p>
      <w:pPr>
        <w:pStyle w:val="Heading4"/>
      </w:pPr>
      <w:r>
        <w:t xml:space="preserve">Background</w:t>
      </w:r>
    </w:p>
    <w:p>
      <w:pPr>
        <w:pStyle w:val="BodyText"/>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bookmarkEnd w:id="162"/>
    <w:bookmarkStart w:id="163" w:name="methods-and-findings-5"/>
    <w:p>
      <w:pPr>
        <w:pStyle w:val="Heading4"/>
      </w:pPr>
      <w:r>
        <w:t xml:space="preserve">Methods and Findings</w:t>
      </w:r>
    </w:p>
    <w:p>
      <w:pPr>
        <w:pStyle w:val="BodyText"/>
      </w:pPr>
      <w:r>
        <w:t xml:space="preserve">This project mainly used sediment cores, with water samples and electronic (CTD) data profiles to support the interpretation of environmental conditions.</w:t>
      </w:r>
    </w:p>
    <w:bookmarkEnd w:id="163"/>
    <w:bookmarkStart w:id="164" w:name="insights-5"/>
    <w:p>
      <w:pPr>
        <w:pStyle w:val="Heading4"/>
      </w:pPr>
      <w:r>
        <w:t xml:space="preserve">Insights</w:t>
      </w:r>
    </w:p>
    <w:p>
      <w:pPr>
        <w:pStyle w:val="BodyText"/>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bookmarkEnd w:id="164"/>
    <w:bookmarkStart w:id="165" w:name="next-steps-5"/>
    <w:p>
      <w:pPr>
        <w:pStyle w:val="Heading4"/>
      </w:pPr>
      <w:r>
        <w:t xml:space="preserve">Next Steps</w:t>
      </w:r>
    </w:p>
    <w:p>
      <w:pPr>
        <w:pStyle w:val="BodyText"/>
      </w:pPr>
      <w:r>
        <w:t xml:space="preserve">The next steps are:</w:t>
      </w:r>
    </w:p>
    <w:p>
      <w:pPr>
        <w:pStyle w:val="BodyText"/>
      </w:pPr>
      <w:r>
        <w:t xml:space="preserve">Complete the interpretation of the sediment core data: calculate trends in marine and terrigenous carbon flux in the remaining cores.</w:t>
      </w:r>
    </w:p>
    <w:p>
      <w:pPr>
        <w:pStyle w:val="BodyText"/>
      </w:pPr>
      <w:r>
        <w:t xml:space="preserve">Calculate nutrient ratios from water samples for all inlets for spring and autumn/winter, and compare these to the ratios and trends over time in the Salish Sea.</w:t>
      </w:r>
    </w:p>
    <w:p>
      <w:pPr>
        <w:pStyle w:val="BodyText"/>
      </w:pPr>
      <w:r>
        <w:t xml:space="preserve">Determine whether differences in marine fluxes among inlets are related to surface nutrients and/or freshwater discharge.</w:t>
      </w:r>
    </w:p>
    <w:p>
      <w:pPr>
        <w:pStyle w:val="BodyText"/>
      </w:pPr>
      <w:r>
        <w:t xml:space="preserve">Work with colleagues in biological oceanography and fisheries to convert this information into an indicator that could be incorporated into the ecological models that inform fisheries stock assessment.</w:t>
      </w:r>
    </w:p>
    <w:p>
      <w:pPr>
        <w:pStyle w:val="BodyText"/>
      </w:pPr>
      <w:r>
        <w:t xml:space="preserve">Recommended future work: Ongoing monitoring of inlets to detect changes due to climate change or local pressures.</w:t>
      </w:r>
    </w:p>
    <w:bookmarkEnd w:id="165"/>
    <w:bookmarkStart w:id="168" w:name="references-4"/>
    <w:p>
      <w:pPr>
        <w:pStyle w:val="Heading4"/>
      </w:pPr>
      <w:r>
        <w:t xml:space="preserve">References</w:t>
      </w:r>
    </w:p>
    <w:p>
      <w:pPr>
        <w:pStyle w:val="Bibliography"/>
      </w:pPr>
      <w:r>
        <w:t xml:space="preserve">Barwell-Clarke, J., and F.A. Whitney. 1996. Institute of Ocean Sciences nutrient methods and analysis. Can. Tech. Rep. Hydrogr. Ocean Sci. 182: vi + 43 p. </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166">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167">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bookmarkEnd w:id="168"/>
    <w:bookmarkEnd w:id="169"/>
    <w:bookmarkStart w:id="174" w:name="X56d74fd2c78cebe4c872f25119d41ed79266160"/>
    <w:p>
      <w:pPr>
        <w:pStyle w:val="Heading3"/>
      </w:pPr>
      <w:r>
        <w:t xml:space="preserve">Project 2407: Characterizing juvenile Chinook salmon distribution, diet and health on the West Coast of Vancouver Island.</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b8e20e61-5b81-4d5d-8b3d-7a8ed909d612" w:name="proj_2407"/>
      <w:r>
        <w:t xml:space="preserve">​</w:t>
      </w:r>
      <w:bookmarkEnd w:id="b8e20e61-5b81-4d5d-8b3d-7a8ed909d612"/>
    </w:p>
    <w:p>
      <w:pPr>
        <w:pStyle w:val="BodyText"/>
      </w:pPr>
      <w:r>
        <w:rPr>
          <w:b/>
          <w:bCs/>
        </w:rPr>
        <w:t xml:space="preserve">Project Leads:</w:t>
      </w:r>
      <w:r>
        <w:t xml:space="preserve"> </w:t>
      </w:r>
      <w:r>
        <w:t xml:space="preserve">Jessy Bokvist</w:t>
      </w:r>
    </w:p>
    <w:p>
      <w:pPr>
        <w:pStyle w:val="BodyText"/>
      </w:pPr>
      <w:r>
        <w:rPr>
          <w:b/>
          <w:bCs/>
        </w:rPr>
        <w:t xml:space="preserve">Collaborations:</w:t>
      </w:r>
      <w:r>
        <w:t xml:space="preserve"> </w:t>
      </w:r>
      <w:r>
        <w:t xml:space="preserve">•Ahousaht First Nation</w:t>
      </w:r>
    </w:p>
    <w:p>
      <w:pPr>
        <w:pStyle w:val="BodyText"/>
      </w:pPr>
      <w:r>
        <w:t xml:space="preserve">• Coal Harbour Ltd.</w:t>
      </w:r>
    </w:p>
    <w:p>
      <w:pPr>
        <w:pStyle w:val="BodyText"/>
      </w:pPr>
      <w:r>
        <w:t xml:space="preserve">• British Columbia Conservation Foundation</w:t>
      </w:r>
    </w:p>
    <w:p>
      <w:pPr>
        <w:pStyle w:val="BodyText"/>
      </w:pPr>
      <w:r>
        <w:t xml:space="preserve">• Cedar Coast Field Station</w:t>
      </w:r>
    </w:p>
    <w:p>
      <w:pPr>
        <w:pStyle w:val="BodyText"/>
      </w:pPr>
      <w:r>
        <w:t xml:space="preserve">• Charter Tofino</w:t>
      </w:r>
    </w:p>
    <w:p>
      <w:pPr>
        <w:pStyle w:val="BodyText"/>
      </w:pPr>
      <w:r>
        <w:t xml:space="preserve">• Ditidaht First Nation</w:t>
      </w:r>
    </w:p>
    <w:p>
      <w:pPr>
        <w:pStyle w:val="BodyText"/>
      </w:pPr>
      <w:r>
        <w:t xml:space="preserve">• Ehattesaht/Chinehkint First Nation</w:t>
      </w:r>
    </w:p>
    <w:p>
      <w:pPr>
        <w:pStyle w:val="BodyText"/>
      </w:pPr>
      <w:r>
        <w:t xml:space="preserve">• Ha’oom Fisheries Society</w:t>
      </w:r>
    </w:p>
    <w:p>
      <w:pPr>
        <w:pStyle w:val="BodyText"/>
      </w:pPr>
      <w:r>
        <w:t xml:space="preserve">• Hesquiaht First Nation</w:t>
      </w:r>
    </w:p>
    <w:p>
      <w:pPr>
        <w:pStyle w:val="BodyText"/>
      </w:pPr>
      <w:r>
        <w:t xml:space="preserve">• Hupačasath First Nation</w:t>
      </w:r>
    </w:p>
    <w:p>
      <w:pPr>
        <w:pStyle w:val="BodyText"/>
      </w:pPr>
      <w:r>
        <w:t xml:space="preserve">• Huu-ay-aht First Nations</w:t>
      </w:r>
    </w:p>
    <w:p>
      <w:pPr>
        <w:pStyle w:val="BodyText"/>
      </w:pPr>
      <w:r>
        <w:t xml:space="preserve">• The Juanes Lab (University of Victoria)</w:t>
      </w:r>
    </w:p>
    <w:p>
      <w:pPr>
        <w:pStyle w:val="BodyText"/>
      </w:pPr>
      <w:r>
        <w:t xml:space="preserve">• Ka:’yu:’k’t’h’/Che:k:tles7et’h’ First Nations</w:t>
      </w:r>
    </w:p>
    <w:p>
      <w:pPr>
        <w:pStyle w:val="BodyText"/>
      </w:pPr>
      <w:r>
        <w:t xml:space="preserve">• LGL Limited</w:t>
      </w:r>
    </w:p>
    <w:p>
      <w:pPr>
        <w:pStyle w:val="BodyText"/>
      </w:pPr>
      <w:r>
        <w:t xml:space="preserve">• Maaqutusiis Hahoulthee Stewardship Society</w:t>
      </w:r>
    </w:p>
    <w:p>
      <w:pPr>
        <w:pStyle w:val="BodyText"/>
      </w:pPr>
      <w:r>
        <w:t xml:space="preserve">• M.C. Wright and Associates Ltd.</w:t>
      </w:r>
    </w:p>
    <w:p>
      <w:pPr>
        <w:pStyle w:val="BodyText"/>
      </w:pPr>
      <w:r>
        <w:t xml:space="preserve">• Mowachaht-Muchalaht First Nations</w:t>
      </w:r>
    </w:p>
    <w:p>
      <w:pPr>
        <w:pStyle w:val="BodyText"/>
      </w:pPr>
      <w:r>
        <w:t xml:space="preserve">• Nootka Sound Watershed Society</w:t>
      </w:r>
    </w:p>
    <w:p>
      <w:pPr>
        <w:pStyle w:val="BodyText"/>
      </w:pPr>
      <w:r>
        <w:t xml:space="preserve">• Nuu-Chah-Nulth Tribal Council</w:t>
      </w:r>
    </w:p>
    <w:p>
      <w:pPr>
        <w:pStyle w:val="BodyText"/>
      </w:pPr>
      <w:r>
        <w:t xml:space="preserve">• Nuchatlaht Tribe</w:t>
      </w:r>
    </w:p>
    <w:p>
      <w:pPr>
        <w:pStyle w:val="BodyText"/>
      </w:pPr>
      <w:r>
        <w:t xml:space="preserve">• Pacheedaht First Nation</w:t>
      </w:r>
    </w:p>
    <w:p>
      <w:pPr>
        <w:pStyle w:val="BodyText"/>
      </w:pPr>
      <w:r>
        <w:t xml:space="preserve">• Pacific Salmon Foundation</w:t>
      </w:r>
    </w:p>
    <w:p>
      <w:pPr>
        <w:pStyle w:val="BodyText"/>
      </w:pPr>
      <w:r>
        <w:t xml:space="preserve">• Quatsino First Nation</w:t>
      </w:r>
    </w:p>
    <w:p>
      <w:pPr>
        <w:pStyle w:val="BodyText"/>
      </w:pPr>
      <w:r>
        <w:t xml:space="preserve">• Redd Fish Restoration Society</w:t>
      </w:r>
    </w:p>
    <w:p>
      <w:pPr>
        <w:pStyle w:val="BodyText"/>
      </w:pPr>
      <w:r>
        <w:t xml:space="preserve">• Thornton Creek Enhancement Society</w:t>
      </w:r>
    </w:p>
    <w:p>
      <w:pPr>
        <w:pStyle w:val="BodyText"/>
      </w:pPr>
      <w:r>
        <w:t xml:space="preserve">• Tla-o-qui-aht First Nation</w:t>
      </w:r>
    </w:p>
    <w:p>
      <w:pPr>
        <w:pStyle w:val="BodyText"/>
      </w:pPr>
      <w:r>
        <w:t xml:space="preserve">• Toquaht Nation</w:t>
      </w:r>
    </w:p>
    <w:p>
      <w:pPr>
        <w:pStyle w:val="BodyText"/>
      </w:pPr>
      <w:r>
        <w:t xml:space="preserve">• Tseshaht First Nation</w:t>
      </w:r>
    </w:p>
    <w:p>
      <w:pPr>
        <w:pStyle w:val="BodyText"/>
      </w:pPr>
      <w:r>
        <w:t xml:space="preserve">• T’Sou-ke Nation</w:t>
      </w:r>
    </w:p>
    <w:p>
      <w:pPr>
        <w:pStyle w:val="BodyText"/>
      </w:pPr>
      <w:r>
        <w:t xml:space="preserve">• Uchucklesaht Tribe</w:t>
      </w:r>
    </w:p>
    <w:p>
      <w:pPr>
        <w:pStyle w:val="BodyText"/>
      </w:pPr>
      <w:r>
        <w:t xml:space="preserve">• Yuułuʔiłʔatḥ Government</w:t>
      </w:r>
    </w:p>
    <w:p>
      <w:pPr>
        <w:pStyle w:val="BodyText"/>
      </w:pPr>
      <w:r>
        <w:rPr>
          <w:b/>
          <w:bCs/>
        </w:rPr>
        <w:t xml:space="preserve">Location:</w:t>
      </w:r>
      <w:r>
        <w:t xml:space="preserve"> </w:t>
      </w:r>
      <w:r>
        <w:t xml:space="preserve">West Coast of Vancouver Island, Stamp River, Sarita River, Nitinat River, Barkley Sound</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 Salmon</w:t>
      </w:r>
    </w:p>
    <w:p>
      <w:pPr>
        <w:pStyle w:val="BodyText"/>
      </w:pPr>
      <w:r>
        <w:rPr>
          <w:b/>
          <w:bCs/>
        </w:rPr>
        <w:t xml:space="preserve">Waterbodies:</w:t>
      </w:r>
      <w:r>
        <w:t xml:space="preserve"> </w:t>
      </w:r>
      <w:r>
        <w:t xml:space="preserve">Sooke Basin, Port San Juan, Nitinat Lake, Barkley Sound, Clayoquot Sound, Nootka Sound, Kyuquot Sound, Quatsino Sound</w:t>
      </w:r>
    </w:p>
    <w:p>
      <w:pPr>
        <w:pStyle w:val="BodyText"/>
      </w:pPr>
      <w:r>
        <w:rPr>
          <w:b/>
          <w:bCs/>
        </w:rPr>
        <w:t xml:space="preserve">Life History:</w:t>
      </w:r>
      <w:r>
        <w:t xml:space="preserve"> </w:t>
      </w:r>
      <w:r>
        <w:t xml:space="preserve">Juvenile, first marine year</w:t>
      </w:r>
    </w:p>
    <w:p>
      <w:pPr>
        <w:pStyle w:val="BodyText"/>
      </w:pPr>
      <w:r>
        <w:rPr>
          <w:b/>
          <w:bCs/>
        </w:rPr>
        <w:t xml:space="preserve">Conservation Unit:</w:t>
      </w:r>
      <w:r>
        <w:t xml:space="preserve"> </w:t>
      </w:r>
      <w:r>
        <w:t xml:space="preserve">CK-31, CK-32, CK-33</w:t>
      </w:r>
    </w:p>
    <w:bookmarkStart w:id="170" w:name="background-6"/>
    <w:p>
      <w:pPr>
        <w:pStyle w:val="Heading4"/>
      </w:pPr>
      <w:r>
        <w:t xml:space="preserve">Background</w:t>
      </w:r>
    </w:p>
    <w:p>
      <w:pPr>
        <w:pStyle w:val="BodyText"/>
      </w:pPr>
      <w:r>
        <w:t xml:space="preserve">In collaboration with 17 First Nations, and 12 Non-Governmental Organizations (NGOs), this project has caught and sampled juvenile Chinook during their first marine year on the WCVI. Salmon surveys aimed to</w:t>
      </w:r>
      <w:r>
        <w:t xml:space="preserve"> </w:t>
      </w:r>
      <w:r>
        <w:t xml:space="preserve">“</w:t>
      </w:r>
      <w:r>
        <w:t xml:space="preserve">follow</w:t>
      </w:r>
      <w:r>
        <w:t xml:space="preserve">”</w:t>
      </w:r>
      <w:r>
        <w:t xml:space="preserve"> </w:t>
      </w:r>
      <w:r>
        <w:t xml:space="preserve">juvenile Chinook salmon as they enter marine waters from their natal rivers, and through the summer and first marine winter as they rear along the West Coast of Vancouver Island (WCVI).</w:t>
      </w:r>
    </w:p>
    <w:p>
      <w:pPr>
        <w:pStyle w:val="BodyText"/>
      </w:pPr>
      <w:r>
        <w:t xml:space="preserve">From 2023-2024, Chinook originating from Stamp River, Sarita River and Nitinat River were caught during their marine outmigration using seining and dip netting methods. In the Stamp River and Somass estuary, juvenile Chinook originating from Stamp River were caught through dip net and beach seine surveys with Hupacasath First Nation. In the Sarita Estuary, beach and purse seine surveys were led by Huu-ay-aht First Nation and LGL Limited and data and samples were shared with this project. In Nitinat Lake, beach seine surveys were carried out with Ditidaht First Nation to catch juveniles from the Nitinat River population. Juvenile Chinook from these populations were then caught during their first marine summer in Barkley Sound via purse seine surveys from 2022-2025 in collaboration with Huu-ay-aht First Nation and LGL Limited. Finally, juvenile salmon were followed through their first winter at sea with microtrolling surveys carried out in nearshore marine waters in Sooke Basin through Quatsino Sound on the WCVI. These overwinter surveys were carried out with 27 local First Nation and NGO collaborators from 2020-2025.</w:t>
      </w:r>
    </w:p>
    <w:bookmarkEnd w:id="170"/>
    <w:bookmarkStart w:id="171" w:name="methods-and-findings-6"/>
    <w:p>
      <w:pPr>
        <w:pStyle w:val="Heading4"/>
      </w:pPr>
      <w:r>
        <w:t xml:space="preserve">Methods and Findings</w:t>
      </w:r>
    </w:p>
    <w:p>
      <w:pPr>
        <w:pStyle w:val="BodyText"/>
      </w:pPr>
      <w:r>
        <w:t xml:space="preserve">From 2020-2025, over 16,900 Chinook salmon were sampled under this project to collect information about salmon health, condition and distribution. Salmon were sampled non-lethally to measure fish length, height and weight and to collect a fin-clip sample to characterize stock of origin. Over 14,700 fin-clip samples were submitted to determine stock of origin using Genetic Stock Identification (GSI) and Parentage-based Tagging (PBT) methods. Over 5,100 juvenile Chinook of WCVI origin were lethally retained to obtain internal tissues for investigating fish health and condition. A total of 1,841 extracted stomachs were analyzed to understand diet composition during the first marine year and 1,300 scales were measured to estimate relative rates of growth. Whole bodies, otoliths and other tissues were also collected and provided to other projects under the Follow the Fish program to investigate juvenile Chinook life history, stress and disease, and exposure to contaminants and biotoxins.</w:t>
      </w:r>
    </w:p>
    <w:bookmarkEnd w:id="171"/>
    <w:bookmarkStart w:id="172" w:name="insights-6"/>
    <w:p>
      <w:pPr>
        <w:pStyle w:val="Heading4"/>
      </w:pPr>
      <w:r>
        <w:t xml:space="preserve">Insights</w:t>
      </w:r>
    </w:p>
    <w:p>
      <w:pPr>
        <w:pStyle w:val="BodyText"/>
      </w:pPr>
      <w:r>
        <w:t xml:space="preserve">Characterizing juvenile Chinook salmon overwinter distribution, health, and diet in nearshore marine areas on the West Coast of Vancouver island, 2020-2025 (Canadian Manuscript Report, in progress, Fisheries and Oceans Canada Library - Canada.ca)</w:t>
      </w:r>
    </w:p>
    <w:p>
      <w:pPr>
        <w:pStyle w:val="BodyText"/>
      </w:pPr>
      <w:r>
        <w:t xml:space="preserve">The early marine distribution, health and diet of juvenile Chinook salmon in Barkley Sound and Nitinat Lake on the West Coast of Vancouver Island, 2022-2025 (Canadian Manuscript Report, in progress, Fisheries and Oceans Canada Library - Canada.ca).</w:t>
      </w:r>
    </w:p>
    <w:bookmarkEnd w:id="172"/>
    <w:bookmarkStart w:id="173" w:name="references-5"/>
    <w:p>
      <w:pPr>
        <w:pStyle w:val="Heading4"/>
      </w:pPr>
      <w:r>
        <w:t xml:space="preserve">References</w:t>
      </w:r>
    </w:p>
    <w:p>
      <w:pPr>
        <w:pStyle w:val="Bibliography"/>
      </w:pPr>
      <w:r>
        <w:t xml:space="preserve">Project Newsletter - Characterizing juvenile Chinook salmon distribution, diet and health on the West Coast of Vancouver Island (41310202.pdf)</w:t>
      </w:r>
    </w:p>
    <w:p>
      <w:pPr>
        <w:pStyle w:val="Bibliography"/>
      </w:pPr>
      <w:r>
        <w:t xml:space="preserve">Follow the Fish interactive and public-facing map application (Follow the Fish)</w:t>
      </w:r>
    </w:p>
    <w:p>
      <w:pPr>
        <w:pStyle w:val="Bibliography"/>
      </w:pPr>
      <w:r>
        <w:t xml:space="preserve">Follow the Fish communications video (In progress to be posted on PSSI website and social media platform(s))</w:t>
      </w:r>
    </w:p>
    <w:p>
      <w:r>
        <w:br w:type="page"/>
      </w:r>
    </w:p>
    <w:bookmarkEnd w:id="173"/>
    <w:bookmarkEnd w:id="174"/>
    <w:bookmarkStart w:id="187" w:name="X1d9de6e64996622ed48f4d66a6fe2684ffd3d8a"/>
    <w:p>
      <w:pPr>
        <w:pStyle w:val="Heading3"/>
      </w:pPr>
      <w:r>
        <w:t xml:space="preserve">Project 2408: Improvement, Expansion and Modernization of Salmonid Health Diagnostic Services For Optimizing Salmonid Hatchery Health Management</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e35714e6-5a67-4aa7-bbb9-c37890f3a1fb" w:name="proj_2408"/>
      <w:r>
        <w:t xml:space="preserve">​</w:t>
      </w:r>
      <w:bookmarkEnd w:id="e35714e6-5a67-4aa7-bbb9-c37890f3a1fb"/>
    </w:p>
    <w:p>
      <w:pPr>
        <w:pStyle w:val="BodyText"/>
      </w:pPr>
      <w:r>
        <w:rPr>
          <w:b/>
          <w:bCs/>
        </w:rPr>
        <w:t xml:space="preserve">Project Leads:</w:t>
      </w:r>
      <w:r>
        <w:t xml:space="preserve"> </w:t>
      </w:r>
      <w:r>
        <w:t xml:space="preserve">Amy Long</w:t>
      </w:r>
    </w:p>
    <w:p>
      <w:pPr>
        <w:pStyle w:val="BodyText"/>
      </w:pPr>
      <w:r>
        <w:rPr>
          <w:b/>
          <w:bCs/>
        </w:rPr>
        <w:t xml:space="preserve">Collaborations:</w:t>
      </w:r>
      <w:r>
        <w:t xml:space="preserve"> </w:t>
      </w:r>
      <w:r>
        <w:t xml:space="preserve">Kyle Garver, DFO</w:t>
      </w:r>
    </w:p>
    <w:p>
      <w:pPr>
        <w:pStyle w:val="BodyText"/>
      </w:pPr>
      <w:r>
        <w:t xml:space="preserve">Ahmed Siah, BC Centre for Aquatic Health Sciences</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See Supplemental Table 1</w:t>
      </w:r>
    </w:p>
    <w:p>
      <w:pPr>
        <w:pStyle w:val="BodyText"/>
      </w:pPr>
      <w:r>
        <w:rPr>
          <w:b/>
          <w:bCs/>
        </w:rPr>
        <w:t xml:space="preserve">Life History:</w:t>
      </w:r>
      <w:r>
        <w:t xml:space="preserve"> </w:t>
      </w:r>
      <w:r>
        <w:t xml:space="preserve">Juveniles, broodstock</w:t>
      </w:r>
    </w:p>
    <w:p>
      <w:pPr>
        <w:pStyle w:val="BodyText"/>
      </w:pPr>
      <w:r>
        <w:rPr>
          <w:b/>
          <w:bCs/>
        </w:rPr>
        <w:t xml:space="preserve">Stock:</w:t>
      </w:r>
      <w:r>
        <w:t xml:space="preserve"> </w:t>
      </w:r>
      <w:r>
        <w:t xml:space="preserve">See Supplemental Table 1</w:t>
      </w:r>
    </w:p>
    <w:bookmarkStart w:id="175" w:name="highlights-7"/>
    <w:p>
      <w:pPr>
        <w:pStyle w:val="Heading4"/>
      </w:pPr>
      <w:r>
        <w:t xml:space="preserve">Highlights</w:t>
      </w:r>
    </w:p>
    <w:p>
      <w:pPr>
        <w:pStyle w:val="BodyText"/>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175"/>
    <w:bookmarkStart w:id="176" w:name="background-7"/>
    <w:p>
      <w:pPr>
        <w:pStyle w:val="Heading4"/>
      </w:pPr>
      <w:r>
        <w:t xml:space="preserve">Background</w:t>
      </w:r>
    </w:p>
    <w:p>
      <w:pPr>
        <w:pStyle w:val="BodyText"/>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176"/>
    <w:bookmarkStart w:id="177" w:name="methods-and-findings-7"/>
    <w:p>
      <w:pPr>
        <w:pStyle w:val="Heading4"/>
      </w:pPr>
      <w:r>
        <w:t xml:space="preserve">Methods and Findings</w:t>
      </w:r>
    </w:p>
    <w:p>
      <w:pPr>
        <w:pStyle w:val="BodyText"/>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177"/>
    <w:bookmarkStart w:id="178" w:name="tables-and-figures-5"/>
    <w:p>
      <w:pPr>
        <w:pStyle w:val="Heading4"/>
      </w:pPr>
      <w:r>
        <w:t xml:space="preserve">Tables and Figures</w:t>
      </w:r>
    </w:p>
    <w:p>
      <w:pPr>
        <w:pStyle w:val="BodyText"/>
      </w:pPr>
      <w:r>
        <w:t xml:space="preserve">Table 1. Longitudinal surveillance results for Flavobacterium psychrophilum.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 P &lt; 0.01).</w:t>
      </w:r>
    </w:p>
    <w:p>
      <w:pPr>
        <w:pStyle w:val="BodyText"/>
      </w:pPr>
      <w:r>
        <w:t xml:space="preserve">Stock</w:t>
      </w:r>
    </w:p>
    <w:p>
      <w:pPr>
        <w:pStyle w:val="BodyText"/>
      </w:pPr>
      <w:r>
        <w:t xml:space="preserve">Year</w:t>
      </w:r>
    </w:p>
    <w:p>
      <w:pPr>
        <w:pStyle w:val="BodyText"/>
      </w:pPr>
      <w:r>
        <w:t xml:space="preserve">Total prevalence (No. screened)</w:t>
      </w:r>
    </w:p>
    <w:p>
      <w:pPr>
        <w:pStyle w:val="BodyText"/>
      </w:pPr>
      <w:r>
        <w:t xml:space="preserve">Harrison River</w:t>
      </w:r>
    </w:p>
    <w:p>
      <w:pPr>
        <w:pStyle w:val="BodyText"/>
      </w:pPr>
      <w:r>
        <w:t xml:space="preserve">2023</w:t>
      </w:r>
    </w:p>
    <w:p>
      <w:pPr>
        <w:pStyle w:val="BodyText"/>
      </w:pPr>
      <w:r>
        <w:t xml:space="preserve">0.43a (121)</w:t>
      </w:r>
    </w:p>
    <w:p>
      <w:pPr>
        <w:pStyle w:val="BodyText"/>
      </w:pPr>
      <w:r>
        <w:t xml:space="preserve">2024</w:t>
      </w:r>
    </w:p>
    <w:p>
      <w:pPr>
        <w:pStyle w:val="BodyText"/>
      </w:pPr>
      <w:r>
        <w:t xml:space="preserve">0.44a (122)</w:t>
      </w:r>
    </w:p>
    <w:p>
      <w:pPr>
        <w:pStyle w:val="BodyText"/>
      </w:pPr>
      <w:r>
        <w:t xml:space="preserve">2025</w:t>
      </w:r>
    </w:p>
    <w:p>
      <w:pPr>
        <w:pStyle w:val="BodyText"/>
      </w:pPr>
      <w:r>
        <w:t xml:space="preserve">0.25b (125)</w:t>
      </w:r>
    </w:p>
    <w:p>
      <w:pPr>
        <w:pStyle w:val="BodyText"/>
      </w:pPr>
      <w:r>
        <w:t xml:space="preserve">Chehalis River</w:t>
      </w:r>
    </w:p>
    <w:p>
      <w:pPr>
        <w:pStyle w:val="BodyText"/>
      </w:pPr>
      <w:r>
        <w:t xml:space="preserve">2024</w:t>
      </w:r>
    </w:p>
    <w:p>
      <w:pPr>
        <w:pStyle w:val="BodyText"/>
      </w:pPr>
      <w:r>
        <w:t xml:space="preserve">0.2 (60)</w:t>
      </w:r>
    </w:p>
    <w:p>
      <w:pPr>
        <w:pStyle w:val="BodyText"/>
      </w:pPr>
      <w:r>
        <w:t xml:space="preserve">Table 2. Longitudinal surveillance results for R. salmoninarum at select facilities. Broodstock were classified as positive if the ELISA optical density value was greater than the mean optical density of the negative control or kidney tested positive by qPCR. ELISA prevalence estimates included samples classified as</w:t>
      </w:r>
      <w:r>
        <w:t xml:space="preserve"> </w:t>
      </w:r>
      <w:r>
        <w:t xml:space="preserve">‘</w:t>
      </w:r>
      <w:r>
        <w:t xml:space="preserve">low level of detection</w:t>
      </w:r>
      <w:r>
        <w:t xml:space="preserve">’</w:t>
      </w:r>
      <w:r>
        <w:t xml:space="preserve"> </w:t>
      </w:r>
      <w:r>
        <w:t xml:space="preserve">as these samples are considered positive but are often kept by facilities.</w:t>
      </w:r>
    </w:p>
    <w:p>
      <w:pPr>
        <w:pStyle w:val="BodyText"/>
      </w:pPr>
      <w:r>
        <w:t xml:space="preserve">Facility</w:t>
      </w:r>
    </w:p>
    <w:p>
      <w:pPr>
        <w:pStyle w:val="BodyText"/>
      </w:pPr>
      <w:r>
        <w:t xml:space="preserve">Species</w:t>
      </w:r>
    </w:p>
    <w:p>
      <w:pPr>
        <w:pStyle w:val="BodyText"/>
      </w:pPr>
      <w:r>
        <w:t xml:space="preserve">2023</w:t>
      </w:r>
    </w:p>
    <w:p>
      <w:pPr>
        <w:pStyle w:val="BodyText"/>
      </w:pPr>
      <w:r>
        <w:t xml:space="preserve">2024</w:t>
      </w:r>
    </w:p>
    <w:p>
      <w:pPr>
        <w:pStyle w:val="BodyText"/>
      </w:pPr>
      <w:r>
        <w:t xml:space="preserve">No. of samples</w:t>
      </w:r>
    </w:p>
    <w:p>
      <w:pPr>
        <w:pStyle w:val="BodyText"/>
      </w:pPr>
      <w:r>
        <w:t xml:space="preserve">ELISA prevalence</w:t>
      </w:r>
    </w:p>
    <w:p>
      <w:pPr>
        <w:pStyle w:val="BodyText"/>
      </w:pPr>
      <w:r>
        <w:t xml:space="preserve">qPCR prevalence</w:t>
      </w:r>
    </w:p>
    <w:p>
      <w:pPr>
        <w:pStyle w:val="BodyText"/>
      </w:pPr>
      <w:r>
        <w:t xml:space="preserve">No. of samples</w:t>
      </w:r>
    </w:p>
    <w:p>
      <w:pPr>
        <w:pStyle w:val="BodyText"/>
      </w:pPr>
      <w:r>
        <w:t xml:space="preserve">ELISA prevalence</w:t>
      </w:r>
    </w:p>
    <w:p>
      <w:pPr>
        <w:pStyle w:val="BodyText"/>
      </w:pPr>
      <w:r>
        <w:t xml:space="preserve">qPCR prevalence</w:t>
      </w:r>
    </w:p>
    <w:p>
      <w:pPr>
        <w:pStyle w:val="BodyText"/>
      </w:pPr>
      <w:r>
        <w:t xml:space="preserve">Big Q</w:t>
      </w:r>
    </w:p>
    <w:p>
      <w:pPr>
        <w:pStyle w:val="BodyText"/>
      </w:pPr>
      <w:r>
        <w:t xml:space="preserve">Coho</w:t>
      </w:r>
    </w:p>
    <w:p>
      <w:pPr>
        <w:pStyle w:val="BodyText"/>
      </w:pPr>
      <w:r>
        <w:t xml:space="preserve">30</w:t>
      </w:r>
    </w:p>
    <w:p>
      <w:pPr>
        <w:pStyle w:val="BodyText"/>
      </w:pPr>
      <w:r>
        <w:t xml:space="preserve">0.93</w:t>
      </w:r>
    </w:p>
    <w:p>
      <w:pPr>
        <w:pStyle w:val="BodyText"/>
      </w:pPr>
      <w:r>
        <w:t xml:space="preserve">0.03</w:t>
      </w:r>
    </w:p>
    <w:p>
      <w:pPr>
        <w:pStyle w:val="BodyText"/>
      </w:pPr>
      <w:r>
        <w:t xml:space="preserve">60</w:t>
      </w:r>
    </w:p>
    <w:p>
      <w:pPr>
        <w:pStyle w:val="BodyText"/>
      </w:pPr>
      <w:r>
        <w:t xml:space="preserve">0.83</w:t>
      </w:r>
    </w:p>
    <w:p>
      <w:pPr>
        <w:pStyle w:val="BodyText"/>
      </w:pPr>
      <w:r>
        <w:t xml:space="preserve">0.05</w:t>
      </w:r>
    </w:p>
    <w:p>
      <w:pPr>
        <w:pStyle w:val="BodyText"/>
      </w:pPr>
      <w:r>
        <w:t xml:space="preserve">Chehalis</w:t>
      </w:r>
    </w:p>
    <w:p>
      <w:pPr>
        <w:pStyle w:val="BodyText"/>
      </w:pPr>
      <w:r>
        <w:t xml:space="preserve">Coho</w:t>
      </w:r>
    </w:p>
    <w:p>
      <w:pPr>
        <w:pStyle w:val="BodyText"/>
      </w:pPr>
      <w:r>
        <w:t xml:space="preserve">30</w:t>
      </w:r>
    </w:p>
    <w:p>
      <w:pPr>
        <w:pStyle w:val="BodyText"/>
      </w:pPr>
      <w:r>
        <w:t xml:space="preserve">0.93</w:t>
      </w:r>
    </w:p>
    <w:p>
      <w:pPr>
        <w:pStyle w:val="BodyText"/>
      </w:pPr>
      <w:r>
        <w:t xml:space="preserve">0.13</w:t>
      </w:r>
    </w:p>
    <w:p>
      <w:pPr>
        <w:pStyle w:val="BodyText"/>
      </w:pPr>
      <w:r>
        <w:t xml:space="preserve">60</w:t>
      </w:r>
    </w:p>
    <w:p>
      <w:pPr>
        <w:pStyle w:val="BodyText"/>
      </w:pPr>
      <w:r>
        <w:t xml:space="preserve">1</w:t>
      </w:r>
    </w:p>
    <w:p>
      <w:pPr>
        <w:pStyle w:val="BodyText"/>
      </w:pPr>
      <w:r>
        <w:t xml:space="preserve">0.07</w:t>
      </w:r>
    </w:p>
    <w:p>
      <w:pPr>
        <w:pStyle w:val="BodyText"/>
      </w:pPr>
      <w:r>
        <w:t xml:space="preserve">Inch Creek</w:t>
      </w:r>
    </w:p>
    <w:p>
      <w:pPr>
        <w:pStyle w:val="BodyText"/>
      </w:pPr>
      <w:r>
        <w:t xml:space="preserve">Coho</w:t>
      </w:r>
    </w:p>
    <w:p>
      <w:pPr>
        <w:pStyle w:val="BodyText"/>
      </w:pPr>
      <w:r>
        <w:t xml:space="preserve">20</w:t>
      </w:r>
    </w:p>
    <w:p>
      <w:pPr>
        <w:pStyle w:val="BodyText"/>
      </w:pPr>
      <w:r>
        <w:t xml:space="preserve">0.95</w:t>
      </w:r>
    </w:p>
    <w:p>
      <w:pPr>
        <w:pStyle w:val="BodyText"/>
      </w:pPr>
      <w:r>
        <w:t xml:space="preserve">0.05</w:t>
      </w:r>
    </w:p>
    <w:p>
      <w:pPr>
        <w:pStyle w:val="BodyText"/>
      </w:pPr>
      <w:r>
        <w:t xml:space="preserve">60</w:t>
      </w:r>
    </w:p>
    <w:p>
      <w:pPr>
        <w:pStyle w:val="BodyText"/>
      </w:pPr>
      <w:r>
        <w:t xml:space="preserve">1</w:t>
      </w:r>
    </w:p>
    <w:p>
      <w:pPr>
        <w:pStyle w:val="BodyText"/>
      </w:pPr>
      <w:r>
        <w:t xml:space="preserve">0.02</w:t>
      </w:r>
    </w:p>
    <w:p>
      <w:pPr>
        <w:pStyle w:val="BodyText"/>
      </w:pPr>
      <w:r>
        <w:t xml:space="preserve">Nitinat</w:t>
      </w:r>
    </w:p>
    <w:p>
      <w:pPr>
        <w:pStyle w:val="BodyText"/>
      </w:pPr>
      <w:r>
        <w:t xml:space="preserve">Coho</w:t>
      </w:r>
    </w:p>
    <w:p>
      <w:pPr>
        <w:pStyle w:val="BodyText"/>
      </w:pPr>
      <w:r>
        <w:t xml:space="preserve">40</w:t>
      </w:r>
    </w:p>
    <w:p>
      <w:pPr>
        <w:pStyle w:val="BodyText"/>
      </w:pPr>
      <w:r>
        <w:t xml:space="preserve">1</w:t>
      </w:r>
    </w:p>
    <w:p>
      <w:pPr>
        <w:pStyle w:val="BodyText"/>
      </w:pPr>
      <w:r>
        <w:t xml:space="preserve">0.55</w:t>
      </w:r>
    </w:p>
    <w:p>
      <w:pPr>
        <w:pStyle w:val="BodyText"/>
      </w:pPr>
      <w:r>
        <w:t xml:space="preserve">45</w:t>
      </w:r>
    </w:p>
    <w:p>
      <w:pPr>
        <w:pStyle w:val="BodyText"/>
      </w:pPr>
      <w:r>
        <w:t xml:space="preserve">1</w:t>
      </w:r>
    </w:p>
    <w:p>
      <w:pPr>
        <w:pStyle w:val="BodyText"/>
      </w:pPr>
      <w:r>
        <w:t xml:space="preserve">0.18</w:t>
      </w:r>
    </w:p>
    <w:p>
      <w:pPr>
        <w:pStyle w:val="BodyText"/>
      </w:pPr>
      <w:r>
        <w:t xml:space="preserve">Puntledge</w:t>
      </w:r>
    </w:p>
    <w:p>
      <w:pPr>
        <w:pStyle w:val="BodyText"/>
      </w:pPr>
      <w:r>
        <w:t xml:space="preserve">Coho</w:t>
      </w:r>
    </w:p>
    <w:p>
      <w:pPr>
        <w:pStyle w:val="BodyText"/>
      </w:pPr>
      <w:r>
        <w:t xml:space="preserve">20</w:t>
      </w:r>
    </w:p>
    <w:p>
      <w:pPr>
        <w:pStyle w:val="BodyText"/>
      </w:pPr>
      <w:r>
        <w:t xml:space="preserve">1</w:t>
      </w:r>
    </w:p>
    <w:p>
      <w:pPr>
        <w:pStyle w:val="BodyText"/>
      </w:pPr>
      <w:r>
        <w:t xml:space="preserve">0.35</w:t>
      </w:r>
    </w:p>
    <w:p>
      <w:pPr>
        <w:pStyle w:val="BodyText"/>
      </w:pPr>
      <w:r>
        <w:t xml:space="preserve">88</w:t>
      </w:r>
    </w:p>
    <w:p>
      <w:pPr>
        <w:pStyle w:val="BodyText"/>
      </w:pPr>
      <w:r>
        <w:t xml:space="preserve">0.86</w:t>
      </w:r>
    </w:p>
    <w:p>
      <w:pPr>
        <w:pStyle w:val="BodyText"/>
      </w:pPr>
      <w:r>
        <w:t xml:space="preserve">0.25</w:t>
      </w:r>
    </w:p>
    <w:p>
      <w:pPr>
        <w:pStyle w:val="BodyText"/>
      </w:pPr>
      <w:r>
        <w:t xml:space="preserve">Puntledge summer</w:t>
      </w:r>
    </w:p>
    <w:p>
      <w:pPr>
        <w:pStyle w:val="BodyText"/>
      </w:pPr>
      <w:r>
        <w:t xml:space="preserve">Chinook</w:t>
      </w:r>
    </w:p>
    <w:p>
      <w:pPr>
        <w:pStyle w:val="BodyText"/>
      </w:pPr>
      <w:r>
        <w:t xml:space="preserve">11</w:t>
      </w:r>
    </w:p>
    <w:p>
      <w:pPr>
        <w:pStyle w:val="BodyText"/>
      </w:pPr>
      <w:r>
        <w:t xml:space="preserve">1</w:t>
      </w:r>
    </w:p>
    <w:p>
      <w:pPr>
        <w:pStyle w:val="BodyText"/>
      </w:pPr>
      <w:r>
        <w:t xml:space="preserve">0.09</w:t>
      </w:r>
    </w:p>
    <w:p>
      <w:pPr>
        <w:pStyle w:val="BodyText"/>
      </w:pPr>
      <w:r>
        <w:t xml:space="preserve">18</w:t>
      </w:r>
    </w:p>
    <w:p>
      <w:pPr>
        <w:pStyle w:val="BodyText"/>
      </w:pPr>
      <w:r>
        <w:t xml:space="preserve">0.94</w:t>
      </w:r>
    </w:p>
    <w:p>
      <w:pPr>
        <w:pStyle w:val="BodyText"/>
      </w:pPr>
      <w:r>
        <w:t xml:space="preserve">0</w:t>
      </w:r>
    </w:p>
    <w:p>
      <w:pPr>
        <w:pStyle w:val="BodyText"/>
      </w:pPr>
      <w:r>
        <w:t xml:space="preserve">Table 3. Non-lethal BKD screening samples. Female Coho salmon broodstock were sampled at both facilities. Agreement values were calculated using Cohen’s kappa analysis and all tissues were compared to kidney.</w:t>
      </w:r>
    </w:p>
    <w:p>
      <w:pPr>
        <w:pStyle w:val="BodyText"/>
      </w:pPr>
      <w:r>
        <w:t xml:space="preserve">Year</w:t>
      </w:r>
    </w:p>
    <w:p>
      <w:pPr>
        <w:pStyle w:val="BodyText"/>
      </w:pPr>
      <w:r>
        <w:t xml:space="preserve">Facility</w:t>
      </w:r>
    </w:p>
    <w:p>
      <w:pPr>
        <w:pStyle w:val="BodyText"/>
      </w:pPr>
      <w:r>
        <w:t xml:space="preserve">No. sampled</w:t>
      </w:r>
    </w:p>
    <w:p>
      <w:pPr>
        <w:pStyle w:val="BodyText"/>
      </w:pPr>
      <w:r>
        <w:t xml:space="preserve">Samples collected</w:t>
      </w:r>
    </w:p>
    <w:p>
      <w:pPr>
        <w:pStyle w:val="BodyText"/>
      </w:pPr>
      <w:r>
        <w:t xml:space="preserve">Sample agreement</w:t>
      </w:r>
    </w:p>
    <w:p>
      <w:pPr>
        <w:pStyle w:val="BodyText"/>
      </w:pPr>
      <w:r>
        <w:t xml:space="preserve">2024</w:t>
      </w:r>
    </w:p>
    <w:p>
      <w:pPr>
        <w:pStyle w:val="BodyText"/>
      </w:pPr>
      <w:r>
        <w:t xml:space="preserve">Nitinat</w:t>
      </w:r>
    </w:p>
    <w:p>
      <w:pPr>
        <w:pStyle w:val="BodyText"/>
      </w:pPr>
      <w:r>
        <w:t xml:space="preserve">40</w:t>
      </w:r>
    </w:p>
    <w:p>
      <w:pPr>
        <w:pStyle w:val="BodyText"/>
      </w:pPr>
      <w:r>
        <w:t xml:space="preserve">Kidney</w:t>
      </w:r>
    </w:p>
    <w:p>
      <w:pPr>
        <w:pStyle w:val="BodyText"/>
      </w:pPr>
      <w:r>
        <w:t xml:space="preserve">Gill clip</w:t>
      </w:r>
    </w:p>
    <w:p>
      <w:pPr>
        <w:pStyle w:val="BodyText"/>
      </w:pPr>
      <w:r>
        <w:t xml:space="preserve">Mucus</w:t>
      </w:r>
    </w:p>
    <w:p>
      <w:pPr>
        <w:pStyle w:val="BodyText"/>
      </w:pPr>
      <w:r>
        <w:t xml:space="preserve">Ventral swab</w:t>
      </w:r>
    </w:p>
    <w:p>
      <w:pPr>
        <w:pStyle w:val="BodyText"/>
      </w:pPr>
      <w:r>
        <w:t xml:space="preserve">Anal fin clip</w:t>
      </w:r>
    </w:p>
    <w:p>
      <w:pPr>
        <w:pStyle w:val="BodyText"/>
      </w:pPr>
      <w:r>
        <w:t xml:space="preserve">Gill: &lt;0</w:t>
      </w:r>
    </w:p>
    <w:p>
      <w:pPr>
        <w:pStyle w:val="BodyText"/>
      </w:pPr>
      <w:r>
        <w:t xml:space="preserve">Mucus: 0.11</w:t>
      </w:r>
    </w:p>
    <w:p>
      <w:pPr>
        <w:pStyle w:val="BodyText"/>
      </w:pPr>
      <w:r>
        <w:t xml:space="preserve">Ventral swab: 0.085</w:t>
      </w:r>
    </w:p>
    <w:p>
      <w:pPr>
        <w:pStyle w:val="BodyText"/>
      </w:pPr>
      <w:r>
        <w:t xml:space="preserve">Anal fin clip: &lt;0</w:t>
      </w:r>
    </w:p>
    <w:p>
      <w:pPr>
        <w:pStyle w:val="BodyText"/>
      </w:pPr>
      <w:r>
        <w:t xml:space="preserve">2025</w:t>
      </w:r>
    </w:p>
    <w:p>
      <w:pPr>
        <w:pStyle w:val="BodyText"/>
      </w:pPr>
      <w:r>
        <w:t xml:space="preserve">Nitinat</w:t>
      </w:r>
    </w:p>
    <w:p>
      <w:pPr>
        <w:pStyle w:val="BodyText"/>
      </w:pPr>
      <w:r>
        <w:t xml:space="preserve">40</w:t>
      </w:r>
    </w:p>
    <w:p>
      <w:pPr>
        <w:pStyle w:val="BodyText"/>
      </w:pPr>
      <w:r>
        <w:t xml:space="preserve">Kidney</w:t>
      </w:r>
    </w:p>
    <w:p>
      <w:pPr>
        <w:pStyle w:val="BodyText"/>
      </w:pPr>
      <w:r>
        <w:t xml:space="preserve">Gill clip</w:t>
      </w:r>
    </w:p>
    <w:p>
      <w:pPr>
        <w:pStyle w:val="BodyText"/>
      </w:pPr>
      <w:r>
        <w:t xml:space="preserve">Anal fin</w:t>
      </w:r>
    </w:p>
    <w:p>
      <w:pPr>
        <w:pStyle w:val="BodyText"/>
      </w:pPr>
      <w:r>
        <w:t xml:space="preserve">NA</w:t>
      </w:r>
    </w:p>
    <w:p>
      <w:pPr>
        <w:pStyle w:val="BodyText"/>
      </w:pPr>
      <w:r>
        <w:t xml:space="preserve">Big Q</w:t>
      </w:r>
    </w:p>
    <w:p>
      <w:pPr>
        <w:pStyle w:val="BodyText"/>
      </w:pPr>
      <w:r>
        <w:t xml:space="preserve">40</w:t>
      </w:r>
    </w:p>
    <w:p>
      <w:pPr>
        <w:pStyle w:val="BodyText"/>
      </w:pPr>
      <w:r>
        <w:t xml:space="preserve">Kidney</w:t>
      </w:r>
    </w:p>
    <w:p>
      <w:pPr>
        <w:pStyle w:val="BodyText"/>
      </w:pPr>
      <w:r>
        <w:t xml:space="preserve">Gill clip</w:t>
      </w:r>
    </w:p>
    <w:p>
      <w:pPr>
        <w:pStyle w:val="BodyText"/>
      </w:pPr>
      <w:r>
        <w:t xml:space="preserve">Anal fin</w:t>
      </w:r>
    </w:p>
    <w:p>
      <w:pPr>
        <w:pStyle w:val="BodyText"/>
      </w:pPr>
      <w:r>
        <w:t xml:space="preserve">NA</w:t>
      </w:r>
    </w:p>
    <w:p>
      <w:pPr>
        <w:pStyle w:val="BodyText"/>
      </w:pPr>
      <w:r>
        <w:t xml:space="preserve">Supplemental Table 1. Stock and species sampled.</w:t>
      </w:r>
    </w:p>
    <w:p>
      <w:pPr>
        <w:pStyle w:val="BodyText"/>
      </w:pPr>
      <w:r>
        <w:t xml:space="preserve">Stock</w:t>
      </w:r>
    </w:p>
    <w:p>
      <w:pPr>
        <w:pStyle w:val="BodyText"/>
      </w:pPr>
      <w:r>
        <w:t xml:space="preserve">Species</w:t>
      </w:r>
    </w:p>
    <w:p>
      <w:pPr>
        <w:pStyle w:val="BodyText"/>
      </w:pPr>
      <w:r>
        <w:t xml:space="preserve">Big Q</w:t>
      </w:r>
    </w:p>
    <w:p>
      <w:pPr>
        <w:pStyle w:val="BodyText"/>
      </w:pPr>
      <w:r>
        <w:t xml:space="preserve">Coho</w:t>
      </w:r>
    </w:p>
    <w:p>
      <w:pPr>
        <w:pStyle w:val="BodyText"/>
      </w:pPr>
      <w:r>
        <w:t xml:space="preserve">Chehalis</w:t>
      </w:r>
    </w:p>
    <w:p>
      <w:pPr>
        <w:pStyle w:val="BodyText"/>
      </w:pPr>
      <w:r>
        <w:t xml:space="preserve">Coho</w:t>
      </w:r>
    </w:p>
    <w:p>
      <w:pPr>
        <w:pStyle w:val="BodyText"/>
      </w:pPr>
      <w:r>
        <w:t xml:space="preserve">Chehalis</w:t>
      </w:r>
    </w:p>
    <w:p>
      <w:pPr>
        <w:pStyle w:val="BodyText"/>
      </w:pPr>
      <w:r>
        <w:t xml:space="preserve">Chinook</w:t>
      </w:r>
    </w:p>
    <w:p>
      <w:pPr>
        <w:pStyle w:val="BodyText"/>
      </w:pPr>
      <w:r>
        <w:t xml:space="preserve">Chilko</w:t>
      </w:r>
    </w:p>
    <w:p>
      <w:pPr>
        <w:pStyle w:val="BodyText"/>
      </w:pPr>
      <w:r>
        <w:t xml:space="preserve">Chinook</w:t>
      </w:r>
    </w:p>
    <w:p>
      <w:pPr>
        <w:pStyle w:val="BodyText"/>
      </w:pPr>
      <w:r>
        <w:t xml:space="preserve">Chilliwack</w:t>
      </w:r>
    </w:p>
    <w:p>
      <w:pPr>
        <w:pStyle w:val="BodyText"/>
      </w:pPr>
      <w:r>
        <w:t xml:space="preserve">Coho</w:t>
      </w:r>
    </w:p>
    <w:p>
      <w:pPr>
        <w:pStyle w:val="BodyText"/>
      </w:pPr>
      <w:r>
        <w:t xml:space="preserve">Fraser</w:t>
      </w:r>
    </w:p>
    <w:p>
      <w:pPr>
        <w:pStyle w:val="BodyText"/>
      </w:pPr>
      <w:r>
        <w:t xml:space="preserve">Sockeye</w:t>
      </w:r>
    </w:p>
    <w:p>
      <w:pPr>
        <w:pStyle w:val="BodyText"/>
      </w:pPr>
      <w:r>
        <w:t xml:space="preserve">Fulton</w:t>
      </w:r>
    </w:p>
    <w:p>
      <w:pPr>
        <w:pStyle w:val="BodyText"/>
      </w:pPr>
      <w:r>
        <w:t xml:space="preserve">Sockeye</w:t>
      </w:r>
    </w:p>
    <w:p>
      <w:pPr>
        <w:pStyle w:val="BodyText"/>
      </w:pPr>
      <w:r>
        <w:t xml:space="preserve">Inch</w:t>
      </w:r>
    </w:p>
    <w:p>
      <w:pPr>
        <w:pStyle w:val="BodyText"/>
      </w:pPr>
      <w:r>
        <w:t xml:space="preserve">Coho</w:t>
      </w:r>
    </w:p>
    <w:p>
      <w:pPr>
        <w:pStyle w:val="BodyText"/>
      </w:pPr>
      <w:r>
        <w:t xml:space="preserve">Kitimat</w:t>
      </w:r>
    </w:p>
    <w:p>
      <w:pPr>
        <w:pStyle w:val="BodyText"/>
      </w:pPr>
      <w:r>
        <w:t xml:space="preserve">Coho</w:t>
      </w:r>
    </w:p>
    <w:p>
      <w:pPr>
        <w:pStyle w:val="BodyText"/>
      </w:pPr>
      <w:r>
        <w:t xml:space="preserve">Maria Slough</w:t>
      </w:r>
    </w:p>
    <w:p>
      <w:pPr>
        <w:pStyle w:val="BodyText"/>
      </w:pPr>
      <w:r>
        <w:t xml:space="preserve">Chinook</w:t>
      </w:r>
    </w:p>
    <w:p>
      <w:pPr>
        <w:pStyle w:val="BodyText"/>
      </w:pPr>
      <w:r>
        <w:t xml:space="preserve">Nanaimo River</w:t>
      </w:r>
    </w:p>
    <w:p>
      <w:pPr>
        <w:pStyle w:val="BodyText"/>
      </w:pPr>
      <w:r>
        <w:t xml:space="preserve">Chinook</w:t>
      </w:r>
    </w:p>
    <w:p>
      <w:pPr>
        <w:pStyle w:val="BodyText"/>
      </w:pPr>
      <w:r>
        <w:t xml:space="preserve">Nitinat</w:t>
      </w:r>
    </w:p>
    <w:p>
      <w:pPr>
        <w:pStyle w:val="BodyText"/>
      </w:pPr>
      <w:r>
        <w:t xml:space="preserve">Coho</w:t>
      </w:r>
    </w:p>
    <w:p>
      <w:pPr>
        <w:pStyle w:val="BodyText"/>
      </w:pPr>
      <w:r>
        <w:t xml:space="preserve">Norrish (Inch)</w:t>
      </w:r>
    </w:p>
    <w:p>
      <w:pPr>
        <w:pStyle w:val="BodyText"/>
      </w:pPr>
      <w:r>
        <w:t xml:space="preserve">Coho</w:t>
      </w:r>
    </w:p>
    <w:p>
      <w:pPr>
        <w:pStyle w:val="BodyText"/>
      </w:pPr>
      <w:r>
        <w:t xml:space="preserve">Puntledge</w:t>
      </w:r>
    </w:p>
    <w:p>
      <w:pPr>
        <w:pStyle w:val="BodyText"/>
      </w:pPr>
      <w:r>
        <w:t xml:space="preserve">Coho</w:t>
      </w:r>
    </w:p>
    <w:p>
      <w:pPr>
        <w:pStyle w:val="BodyText"/>
      </w:pPr>
      <w:r>
        <w:t xml:space="preserve">Puntledge Fall</w:t>
      </w:r>
    </w:p>
    <w:p>
      <w:pPr>
        <w:pStyle w:val="BodyText"/>
      </w:pPr>
      <w:r>
        <w:t xml:space="preserve">Chinook</w:t>
      </w:r>
    </w:p>
    <w:p>
      <w:pPr>
        <w:pStyle w:val="BodyText"/>
      </w:pPr>
      <w:r>
        <w:t xml:space="preserve">Puntledge Summer</w:t>
      </w:r>
    </w:p>
    <w:p>
      <w:pPr>
        <w:pStyle w:val="BodyText"/>
      </w:pPr>
      <w:r>
        <w:t xml:space="preserve">Chinook</w:t>
      </w:r>
    </w:p>
    <w:p>
      <w:pPr>
        <w:pStyle w:val="BodyText"/>
      </w:pPr>
      <w:r>
        <w:t xml:space="preserve">Quatse</w:t>
      </w:r>
    </w:p>
    <w:p>
      <w:pPr>
        <w:pStyle w:val="BodyText"/>
      </w:pPr>
      <w:r>
        <w:t xml:space="preserve">Coho</w:t>
      </w:r>
    </w:p>
    <w:p>
      <w:pPr>
        <w:pStyle w:val="BodyText"/>
      </w:pPr>
      <w:r>
        <w:t xml:space="preserve">Robertson</w:t>
      </w:r>
    </w:p>
    <w:p>
      <w:pPr>
        <w:pStyle w:val="BodyText"/>
      </w:pPr>
      <w:r>
        <w:t xml:space="preserve">Chinook</w:t>
      </w:r>
    </w:p>
    <w:p>
      <w:pPr>
        <w:pStyle w:val="BodyText"/>
      </w:pPr>
      <w:r>
        <w:t xml:space="preserve">Skeena</w:t>
      </w:r>
    </w:p>
    <w:p>
      <w:pPr>
        <w:pStyle w:val="BodyText"/>
      </w:pPr>
      <w:r>
        <w:t xml:space="preserve">Sockeye</w:t>
      </w:r>
    </w:p>
    <w:p>
      <w:pPr>
        <w:pStyle w:val="BodyText"/>
      </w:pPr>
      <w:r>
        <w:t xml:space="preserve">Sooke</w:t>
      </w:r>
    </w:p>
    <w:p>
      <w:pPr>
        <w:pStyle w:val="BodyText"/>
      </w:pPr>
      <w:r>
        <w:t xml:space="preserve">Chinook</w:t>
      </w:r>
    </w:p>
    <w:p>
      <w:pPr>
        <w:pStyle w:val="BodyText"/>
      </w:pPr>
      <w:r>
        <w:t xml:space="preserve">Thornton</w:t>
      </w:r>
    </w:p>
    <w:p>
      <w:pPr>
        <w:pStyle w:val="BodyText"/>
      </w:pPr>
      <w:r>
        <w:t xml:space="preserve">Chinook</w:t>
      </w:r>
    </w:p>
    <w:p>
      <w:pPr>
        <w:pStyle w:val="BodyText"/>
      </w:pPr>
      <w:r>
        <w:t xml:space="preserve">Viner River</w:t>
      </w:r>
    </w:p>
    <w:p>
      <w:pPr>
        <w:pStyle w:val="BodyText"/>
      </w:pPr>
      <w:r>
        <w:t xml:space="preserve">Chum</w:t>
      </w:r>
    </w:p>
    <w:bookmarkEnd w:id="178"/>
    <w:bookmarkStart w:id="179" w:name="insights-7"/>
    <w:p>
      <w:pPr>
        <w:pStyle w:val="Heading4"/>
      </w:pPr>
      <w:r>
        <w:t xml:space="preserve">Insights</w:t>
      </w:r>
    </w:p>
    <w:p>
      <w:pPr>
        <w:pStyle w:val="BodyText"/>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179"/>
    <w:bookmarkStart w:id="180" w:name="next-steps-6"/>
    <w:p>
      <w:pPr>
        <w:pStyle w:val="Heading4"/>
      </w:pPr>
      <w:r>
        <w:t xml:space="preserve">Next Steps</w:t>
      </w:r>
    </w:p>
    <w:p>
      <w:pPr>
        <w:pStyle w:val="BodyText"/>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180"/>
    <w:bookmarkStart w:id="186" w:name="references-6"/>
    <w:p>
      <w:pPr>
        <w:pStyle w:val="Heading4"/>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181">
        <w:r>
          <w:rPr>
            <w:rStyle w:val="Hyperlink"/>
          </w:rPr>
          <w:t xml:space="preserve">doi:10.1080/08997659.2011.559418</w:t>
        </w:r>
      </w:hyperlink>
      <w:r>
        <w:t xml:space="preserve">.</w:t>
      </w:r>
    </w:p>
    <w:p>
      <w:pPr>
        <w:pStyle w:val="Bibliography"/>
      </w:pPr>
      <w:r>
        <w:t xml:space="preserve">Bettge, K., Wahli, T., Segner, H., &amp; Schmidt-Posthaus, H. 2009. Proliferative kidney disease in rainbow trout: time- and temperature-related renal pathology and parasite distribution. Dis. Aquat. Org. 83:67–76. doi: 10.3354/dao01989.</w:t>
      </w:r>
    </w:p>
    <w:p>
      <w:pPr>
        <w:pStyle w:val="Bibliography"/>
      </w:pPr>
      <w:r>
        <w:t xml:space="preserve">Gibbs, G. D., Griffin, M. J., Mauel, M. J., &amp; Lawrence, M. L. 2020. Validation of a quantitative PCR assay for the detection of 2 Flavobacterium columnare genomovars. J. Vet. Diagn. Investig. 32:356–362.</w:t>
      </w:r>
      <w:r>
        <w:t xml:space="preserve"> </w:t>
      </w:r>
      <w:hyperlink r:id="rId182">
        <w:r>
          <w:rPr>
            <w:rStyle w:val="Hyperlink"/>
          </w:rPr>
          <w:t xml:space="preserve">doi:10.1177/104063872091576</w:t>
        </w:r>
      </w:hyperlink>
      <w:r>
        <w:t xml:space="preserve">.</w:t>
      </w:r>
    </w:p>
    <w:p>
      <w:pPr>
        <w:pStyle w:val="Bibliography"/>
      </w:pPr>
      <w:r>
        <w:t xml:space="preserve">Howell, C. K., Atkinson, S. D., Bartholomew, J. L., &amp; Hallett, S. L. 2019. Development and application of a qPCR assay targeting Ichthyophthirius multifiliis in environmental water samples. Dis. Aquat. Org. 134:43–55. doi: 10.3354/dao03351.</w:t>
      </w:r>
    </w:p>
    <w:p>
      <w:pPr>
        <w:pStyle w:val="Bibliography"/>
      </w:pP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183">
        <w:r>
          <w:rPr>
            <w:rStyle w:val="Hyperlink"/>
          </w:rPr>
          <w:t xml:space="preserve">https://sites.google.com/umn.edu/fishhealthseminar/archived-seminars/2023-seminar-series/lennox</w:t>
        </w:r>
      </w:hyperlink>
    </w:p>
    <w:p>
      <w:pPr>
        <w:pStyle w:val="Bibliography"/>
      </w:pPr>
      <w:r>
        <w:t xml:space="preserve">Ma, J., Bruce, T. J., Oliver, L. P., &amp; Cain, K. D. 2019. Co-infection of rainbow trout (Oncorhynchus mykiss) with infectious hematopoietic necrosis virus and Flavobacterium psychrophilum. J. Fish Dis. 42:1065–1076.</w:t>
      </w:r>
      <w:r>
        <w:t xml:space="preserve"> </w:t>
      </w:r>
      <w:hyperlink r:id="rId184">
        <w:r>
          <w:rPr>
            <w:rStyle w:val="Hyperlink"/>
          </w:rPr>
          <w:t xml:space="preserve">doi:10.1111/jfd.13012</w:t>
        </w:r>
      </w:hyperlink>
      <w:r>
        <w:t xml:space="preserve">.</w:t>
      </w:r>
    </w:p>
    <w:p>
      <w:pPr>
        <w:pStyle w:val="Bibliography"/>
      </w:pP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185">
        <w:r>
          <w:rPr>
            <w:rStyle w:val="Hyperlink"/>
          </w:rPr>
          <w:t xml:space="preserve">doi:10.1111/1574-6968.12061</w:t>
        </w:r>
      </w:hyperlink>
      <w:r>
        <w:t xml:space="preserve">.</w:t>
      </w:r>
    </w:p>
    <w:p>
      <w:pPr>
        <w:pStyle w:val="Bibliography"/>
      </w:pPr>
      <w:r>
        <w:t xml:space="preserve">Purcell, M. K., Thompson, R. L., Garver, K. A., Hawley, L. M., Batts, W. N., Sprague, L., Sampson, C. and Winton, J. R. 2013. Universal reverse-transcriptase real-time PCR for infectious hematopoietic necrosis virus (IHNV). Dis. Aquat. Org. 106: 103-115. doi: 10.3354/dao02644.</w:t>
      </w:r>
    </w:p>
    <w:p>
      <w:pPr>
        <w:pStyle w:val="Bibliography"/>
      </w:pPr>
      <w:r>
        <w:t xml:space="preserve">Richmond, Z., &amp; Plant, K. 2021. Quantitative PCR (RT-qPCR) for Detection of R.sal using AgPath-ID One-Step RT-qPCR kit in Multiorgan tissue of Finfish Species. BC Centre For Aquatic Health Sciences, SOP 83-v5.1.</w:t>
      </w:r>
    </w:p>
    <w:p>
      <w:r>
        <w:br w:type="page"/>
      </w:r>
    </w:p>
    <w:bookmarkEnd w:id="186"/>
    <w:bookmarkEnd w:id="187"/>
    <w:bookmarkStart w:id="195" w:name="Xda4fc88a100d50bc5586303a0659607b6f16d5b"/>
    <w:p>
      <w:pPr>
        <w:pStyle w:val="Heading3"/>
      </w:pPr>
      <w:r>
        <w:t xml:space="preserve">Project 2409: Convergent tracks: a tagging study to quantify salmon predation by sea lions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aa6e4b36-a9ed-4c9e-9852-6bcc4dbb6566" w:name="proj_2409"/>
      <w:r>
        <w:t xml:space="preserve">​</w:t>
      </w:r>
      <w:bookmarkEnd w:id="aa6e4b36-a9ed-4c9e-9852-6bcc4dbb6566"/>
    </w:p>
    <w:p>
      <w:pPr>
        <w:pStyle w:val="BodyText"/>
      </w:pPr>
      <w:r>
        <w:rPr>
          <w:b/>
          <w:bCs/>
        </w:rPr>
        <w:t xml:space="preserve">Project Leads:</w:t>
      </w:r>
      <w:r>
        <w:t xml:space="preserve"> </w:t>
      </w:r>
      <w:r>
        <w:t xml:space="preserve">Cameron Freshwater and Strahan Tucker</w:t>
      </w:r>
    </w:p>
    <w:p>
      <w:pPr>
        <w:pStyle w:val="BodyText"/>
      </w:pPr>
      <w:r>
        <w:rPr>
          <w:b/>
          <w:bCs/>
        </w:rPr>
        <w:t xml:space="preserve">Collaborations:</w:t>
      </w:r>
      <w:r>
        <w:t xml:space="preserve"> </w:t>
      </w:r>
      <w:r>
        <w:t xml:space="preserve">Salmon: Justin Fleming and Jackie King (DFO ESD), Erin Rechisky (DFO South Coast Stock Assessment), Andy Seitz and Michael Courtney (University of Alaska Fairbanks)</w:t>
      </w:r>
    </w:p>
    <w:p>
      <w:pPr>
        <w:pStyle w:val="BodyText"/>
      </w:pPr>
      <w:r>
        <w:t xml:space="preserve">Sea lions: Chad Nordstrom, Ali Bowker, Sheena Majewski, Kurt Trzcinski (DFO ESD), Marty Haulena (Vancouver Aquarium), Christine Rock (ECCC)</w:t>
      </w:r>
    </w:p>
    <w:p>
      <w:pPr>
        <w:pStyle w:val="BodyText"/>
      </w:pPr>
      <w:r>
        <w:rPr>
          <w:b/>
          <w:bCs/>
        </w:rPr>
        <w:t xml:space="preserve">Region:</w:t>
      </w:r>
      <w:r>
        <w:t xml:space="preserve"> </w:t>
      </w:r>
      <w:r>
        <w:t xml:space="preserve">BC coast</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Continental shelf, Queen Charlotte Strait, Johnstone Strait, Strait of Georgia</w:t>
      </w:r>
    </w:p>
    <w:p>
      <w:pPr>
        <w:pStyle w:val="BodyText"/>
      </w:pPr>
      <w:r>
        <w:rPr>
          <w:b/>
          <w:bCs/>
        </w:rPr>
        <w:t xml:space="preserve">Life History:</w:t>
      </w:r>
      <w:r>
        <w:t xml:space="preserve"> </w:t>
      </w:r>
      <w:r>
        <w:t xml:space="preserve">Adult marine</w:t>
      </w:r>
    </w:p>
    <w:p>
      <w:pPr>
        <w:pStyle w:val="BodyText"/>
      </w:pPr>
      <w:r>
        <w:rPr>
          <w:b/>
          <w:bCs/>
        </w:rPr>
        <w:t xml:space="preserve">Stock:</w:t>
      </w:r>
      <w:r>
        <w:t xml:space="preserve"> </w:t>
      </w:r>
      <w:r>
        <w:t xml:space="preserve">Fraser River</w:t>
      </w:r>
    </w:p>
    <w:p>
      <w:pPr>
        <w:pStyle w:val="BodyText"/>
      </w:pPr>
      <w:r>
        <w:rPr>
          <w:b/>
          <w:bCs/>
        </w:rPr>
        <w:t xml:space="preserve">Conservation Unit:</w:t>
      </w:r>
      <w:r>
        <w:t xml:space="preserve"> </w:t>
      </w:r>
      <w:r>
        <w:t xml:space="preserve">Chilko dominant</w:t>
      </w:r>
    </w:p>
    <w:bookmarkStart w:id="188" w:name="highlights-8"/>
    <w:p>
      <w:pPr>
        <w:pStyle w:val="Heading4"/>
      </w:pPr>
      <w:r>
        <w:t xml:space="preserve">Highlights</w:t>
      </w:r>
    </w:p>
    <w:p>
      <w:pPr>
        <w:pStyle w:val="BodyText"/>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bookmarkEnd w:id="188"/>
    <w:bookmarkStart w:id="189" w:name="background-8"/>
    <w:p>
      <w:pPr>
        <w:pStyle w:val="Heading4"/>
      </w:pPr>
      <w:r>
        <w:t xml:space="preserve">Background</w:t>
      </w:r>
    </w:p>
    <w:p>
      <w:pPr>
        <w:pStyle w:val="BodyText"/>
      </w:pPr>
      <w:r>
        <w:t xml:space="preserve">Fraser River sockeye salmon productivity has been poor since the early 1990s (Peterman and Dorner 2012). Although the mechanism remains unclear and is likely multifaceted (Cohen 2012), bottom-up processes that reduce juvenile marine survival have been identified as a</w:t>
      </w:r>
    </w:p>
    <w:bookmarkEnd w:id="189"/>
    <w:bookmarkStart w:id="190" w:name="methods-and-findings-8"/>
    <w:p>
      <w:pPr>
        <w:pStyle w:val="Heading4"/>
      </w:pPr>
      <w:r>
        <w:t xml:space="preserve">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190"/>
    <w:bookmarkStart w:id="191" w:name="tables-and-figures-6"/>
    <w:p>
      <w:pPr>
        <w:pStyle w:val="Heading4"/>
      </w:pPr>
      <w:r>
        <w:t xml:space="preserve">Tables and Figures</w:t>
      </w:r>
    </w:p>
    <w:p>
      <w:pPr>
        <w:pStyle w:val="BodyText"/>
      </w:pPr>
      <w:r>
        <w:t xml:space="preserve">Figure 1. Map of study area showing approximate Fraser River sockeye salmon migration corridor, sockeye salmon and Steller sea lion tagging sites, and diet sampling locations.</w:t>
      </w:r>
    </w:p>
    <w:p>
      <w:pPr>
        <w:pStyle w:val="BodyText"/>
      </w:pPr>
      <w:r>
        <w:t xml:space="preserve">Figure 2. 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bookmarkEnd w:id="191"/>
    <w:bookmarkStart w:id="192" w:name="insights-8"/>
    <w:p>
      <w:pPr>
        <w:pStyle w:val="Heading4"/>
      </w:pPr>
      <w:r>
        <w:t xml:space="preserve">Insights</w:t>
      </w:r>
    </w:p>
    <w:p>
      <w:pPr>
        <w:pStyle w:val="BodyText"/>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192"/>
    <w:bookmarkStart w:id="193" w:name="next-steps-7"/>
    <w:p>
      <w:pPr>
        <w:pStyle w:val="Heading4"/>
      </w:pPr>
      <w:r>
        <w:t xml:space="preserve">Next Steps</w:t>
      </w:r>
    </w:p>
    <w:p>
      <w:pPr>
        <w:pStyle w:val="BodyText"/>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193"/>
    <w:bookmarkStart w:id="194" w:name="references-7"/>
    <w:p>
      <w:pPr>
        <w:pStyle w:val="Heading4"/>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 </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 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 </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bookmarkEnd w:id="194"/>
    <w:bookmarkEnd w:id="195"/>
    <w:bookmarkStart w:id="229" w:name="X11b889cd5ed75387cee427b21de23c82f3741b6"/>
    <w:p>
      <w:pPr>
        <w:pStyle w:val="Heading3"/>
      </w:pPr>
      <w:r>
        <w:t xml:space="preserve">Project 2412: Investigation of the impacts of singular and coinciding acute climate stressors on the nutritional quality of the pteropod Limacina helicina, a juvenile Pacific salmon dietary species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ee85e917-e18f-4b68-914f-a21545e12cba" w:name="proj_2412"/>
      <w:r>
        <w:t xml:space="preserve">​</w:t>
      </w:r>
      <w:bookmarkEnd w:id="ee85e917-e18f-4b68-914f-a21545e12cba"/>
    </w:p>
    <w:p>
      <w:pPr>
        <w:pStyle w:val="BodyText"/>
      </w:pPr>
      <w:r>
        <w:rPr>
          <w:b/>
          <w:bCs/>
        </w:rPr>
        <w:t xml:space="preserve">Project Leads:</w:t>
      </w:r>
      <w:r>
        <w:t xml:space="preserve"> </w:t>
      </w:r>
      <w:r>
        <w:t xml:space="preserve">Chris Pearce, Clara Mackenzie, Ian Forster (DFO, Nearshore Ecosystems Section)</w:t>
      </w:r>
    </w:p>
    <w:p>
      <w:pPr>
        <w:pStyle w:val="BodyText"/>
      </w:pPr>
      <w:r>
        <w:rPr>
          <w:b/>
          <w:bCs/>
        </w:rPr>
        <w:t xml:space="preserve">Collaborations:</w:t>
      </w:r>
      <w:r>
        <w:t xml:space="preserve"> </w:t>
      </w:r>
      <w:r>
        <w:t xml:space="preserve">Chrys Neville (DFO, Salmon Marine Interactions Program, Regional Ecosystem Effects on Fish &amp; Fisheries Section)</w:t>
      </w:r>
    </w:p>
    <w:p>
      <w:pPr>
        <w:pStyle w:val="BodyText"/>
      </w:pPr>
      <w:r>
        <w:rPr>
          <w:b/>
          <w:bCs/>
        </w:rPr>
        <w:t xml:space="preserve">Location:</w:t>
      </w:r>
      <w:r>
        <w:t xml:space="preserve"> </w:t>
      </w:r>
      <w:r>
        <w:t xml:space="preserve">Strait of Georgia (SOG); Pacific Biological Station (PBS), Nanaimo; Pacific Science Enterprise Center (PSEC), West Vancouver</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N/A.</w:t>
      </w:r>
    </w:p>
    <w:p>
      <w:pPr>
        <w:pStyle w:val="BodyText"/>
      </w:pPr>
      <w:r>
        <w:rPr>
          <w:b/>
          <w:bCs/>
        </w:rPr>
        <w:t xml:space="preserve">Waterbodies:</w:t>
      </w:r>
      <w:r>
        <w:t xml:space="preserve"> </w:t>
      </w:r>
      <w:r>
        <w:t xml:space="preserve">Strait of Georgia</w:t>
      </w:r>
    </w:p>
    <w:p>
      <w:pPr>
        <w:pStyle w:val="BodyText"/>
      </w:pPr>
      <w:r>
        <w:rPr>
          <w:b/>
          <w:bCs/>
        </w:rPr>
        <w:t xml:space="preserve">Life History:</w:t>
      </w:r>
      <w:r>
        <w:t xml:space="preserve"> </w:t>
      </w:r>
      <w:r>
        <w:t xml:space="preserve">N/A.</w:t>
      </w:r>
    </w:p>
    <w:p>
      <w:pPr>
        <w:pStyle w:val="BodyText"/>
      </w:pPr>
      <w:r>
        <w:rPr>
          <w:b/>
          <w:bCs/>
        </w:rPr>
        <w:t xml:space="preserve">Stock:</w:t>
      </w:r>
      <w:r>
        <w:t xml:space="preserve"> </w:t>
      </w:r>
      <w:r>
        <w:t xml:space="preserve">N/A.</w:t>
      </w:r>
    </w:p>
    <w:p>
      <w:pPr>
        <w:pStyle w:val="BodyText"/>
      </w:pPr>
      <w:r>
        <w:rPr>
          <w:b/>
          <w:bCs/>
        </w:rPr>
        <w:t xml:space="preserve">Population:</w:t>
      </w:r>
      <w:r>
        <w:t xml:space="preserve"> </w:t>
      </w:r>
      <w:r>
        <w:t xml:space="preserve">N/A.</w:t>
      </w:r>
    </w:p>
    <w:p>
      <w:pPr>
        <w:pStyle w:val="BodyText"/>
      </w:pPr>
      <w:r>
        <w:rPr>
          <w:b/>
          <w:bCs/>
        </w:rPr>
        <w:t xml:space="preserve">Conservation Unit:</w:t>
      </w:r>
      <w:r>
        <w:t xml:space="preserve"> </w:t>
      </w:r>
      <w:r>
        <w:t xml:space="preserve">N/A.</w:t>
      </w:r>
    </w:p>
    <w:bookmarkStart w:id="196" w:name="highlights-9"/>
    <w:p>
      <w:pPr>
        <w:pStyle w:val="Heading4"/>
      </w:pPr>
      <w:r>
        <w:t xml:space="preserve">Highlights</w:t>
      </w:r>
    </w:p>
    <w:p>
      <w:pPr>
        <w:pStyle w:val="BodyText"/>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196"/>
    <w:bookmarkStart w:id="197" w:name="background-9"/>
    <w:p>
      <w:pPr>
        <w:pStyle w:val="Heading4"/>
      </w:pPr>
      <w:r>
        <w:t xml:space="preserve">Background</w:t>
      </w:r>
    </w:p>
    <w:p>
      <w:pPr>
        <w:pStyle w:val="BodyText"/>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197"/>
    <w:bookmarkStart w:id="198" w:name="methods-and-findings-9"/>
    <w:p>
      <w:pPr>
        <w:pStyle w:val="Heading4"/>
      </w:pPr>
      <w:r>
        <w:t xml:space="preserve">Methods and Findings</w:t>
      </w:r>
    </w:p>
    <w:p>
      <w:pPr>
        <w:pStyle w:val="BodyText"/>
      </w:pPr>
      <w:r>
        <w:t xml:space="preserve">Climate Change Experiment:</w:t>
      </w:r>
      <w:r>
        <w:t xml:space="preserve"> </w:t>
      </w:r>
      <w:r>
        <w:t xml:space="preserve">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198"/>
    <w:bookmarkStart w:id="211" w:name="tables-and-figures-7"/>
    <w:p>
      <w:pPr>
        <w:pStyle w:val="Heading4"/>
      </w:pPr>
      <w:r>
        <w:t xml:space="preserve">Tables and Figures</w:t>
      </w:r>
    </w:p>
    <w:p>
      <w:pPr>
        <w:pStyle w:val="CaptionedFigure"/>
      </w:pPr>
      <w:r>
        <w:drawing>
          <wp:inline>
            <wp:extent cx="5305425" cy="7067550"/>
            <wp:effectExtent b="0" l="0" r="0" t="0"/>
            <wp:docPr descr="Figure 1" title="" id="200" name="Picture"/>
            <a:graphic>
              <a:graphicData uri="http://schemas.openxmlformats.org/drawingml/2006/picture">
                <pic:pic>
                  <pic:nvPicPr>
                    <pic:cNvPr descr="C:/Users/ennsj/Documents/PSSI-final-tech-report/figures/project_figures/2412/Figure%201.jpg" id="201" name="Picture"/>
                    <pic:cNvPicPr>
                      <a:picLocks noChangeArrowheads="1" noChangeAspect="1"/>
                    </pic:cNvPicPr>
                  </pic:nvPicPr>
                  <pic:blipFill>
                    <a:blip r:embed="rId199"/>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698155" cy="5938787"/>
            <wp:effectExtent b="0" l="0" r="0" t="0"/>
            <wp:docPr descr="Figure 2. 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203" name="Picture"/>
            <a:graphic>
              <a:graphicData uri="http://schemas.openxmlformats.org/drawingml/2006/picture">
                <pic:pic>
                  <pic:nvPicPr>
                    <pic:cNvPr descr="C:/Users/ennsj/Documents/PSSI-final-tech-report/figures/project_figures/2412/Figure%202.png" id="204" name="Picture"/>
                    <pic:cNvPicPr>
                      <a:picLocks noChangeArrowheads="1" noChangeAspect="1"/>
                    </pic:cNvPicPr>
                  </pic:nvPicPr>
                  <pic:blipFill>
                    <a:blip r:embed="rId202"/>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Figure 2. 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Figure 3. 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206" name="Picture"/>
            <a:graphic>
              <a:graphicData uri="http://schemas.openxmlformats.org/drawingml/2006/picture">
                <pic:pic>
                  <pic:nvPicPr>
                    <pic:cNvPr descr="C:/Users/ennsj/Documents/PSSI-final-tech-report/figures/project_figures/2412/Figure%203.png" id="207" name="Picture"/>
                    <pic:cNvPicPr>
                      <a:picLocks noChangeArrowheads="1" noChangeAspect="1"/>
                    </pic:cNvPicPr>
                  </pic:nvPicPr>
                  <pic:blipFill>
                    <a:blip r:embed="rId205"/>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Figure 3. 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Figure 4. 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209" name="Picture"/>
            <a:graphic>
              <a:graphicData uri="http://schemas.openxmlformats.org/drawingml/2006/picture">
                <pic:pic>
                  <pic:nvPicPr>
                    <pic:cNvPr descr="C:/Users/ennsj/Documents/PSSI-final-tech-report/figures/project_figures/2412/Figure%204.png" id="210" name="Picture"/>
                    <pic:cNvPicPr>
                      <a:picLocks noChangeArrowheads="1" noChangeAspect="1"/>
                    </pic:cNvPicPr>
                  </pic:nvPicPr>
                  <pic:blipFill>
                    <a:blip r:embed="rId208"/>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Figure 4. 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211"/>
    <w:bookmarkStart w:id="212" w:name="insights-9"/>
    <w:p>
      <w:pPr>
        <w:pStyle w:val="Heading4"/>
      </w:pPr>
      <w:r>
        <w:t xml:space="preserve">Insights</w:t>
      </w:r>
    </w:p>
    <w:p>
      <w:pPr>
        <w:pStyle w:val="BodyText"/>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212"/>
    <w:bookmarkStart w:id="213" w:name="next-steps-8"/>
    <w:p>
      <w:pPr>
        <w:pStyle w:val="Heading4"/>
      </w:pPr>
      <w:r>
        <w:t xml:space="preserve">Next Steps</w:t>
      </w:r>
    </w:p>
    <w:p>
      <w:pPr>
        <w:pStyle w:val="BodyText"/>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213"/>
    <w:bookmarkStart w:id="228" w:name="references-8"/>
    <w:p>
      <w:pPr>
        <w:pStyle w:val="Heading4"/>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214">
        <w:r>
          <w:rPr>
            <w:rStyle w:val="Hyperlink"/>
          </w:rPr>
          <w:t xml:space="preserve">https://doi.org/10.1002/EAP.2674</w:t>
        </w:r>
      </w:hyperlink>
    </w:p>
    <w:p>
      <w:pPr>
        <w:pStyle w:val="Bibliography"/>
      </w:pPr>
      <w:r>
        <w:t xml:space="preserve">Bednaršek, N., Harvey, C. J., Kaplan, I. C., Feely, R. A., &amp; Možina, J. (2016). Pteropods on the edge: Cumulative effects of ocean acidification, warming, and deoxygenation. Prog. Oceanogr. 145, 1–24.</w:t>
      </w:r>
      <w:r>
        <w:t xml:space="preserve"> </w:t>
      </w:r>
      <w:hyperlink r:id="rId215">
        <w:r>
          <w:rPr>
            <w:rStyle w:val="Hyperlink"/>
          </w:rPr>
          <w:t xml:space="preserve">https://doi.org/10.1016/J.POCEAN.2016.04.002</w:t>
        </w:r>
      </w:hyperlink>
    </w:p>
    <w:p>
      <w:pPr>
        <w:pStyle w:val="Bibliography"/>
      </w:pP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p>
    <w:p>
      <w:pPr>
        <w:pStyle w:val="Bibliography"/>
      </w:pPr>
      <w:r>
        <w:t xml:space="preserve">Bylhouwer, B., Ianson, D., &amp; Kohfeld, K. (2013). Changes in the onset and intensity of wind-driven upwelling and downwelling along the North American Pacific coast. J. Geophys. Res.: Oceans 118(5), 2565–2580.</w:t>
      </w:r>
      <w:r>
        <w:t xml:space="preserve"> </w:t>
      </w:r>
      <w:hyperlink r:id="rId216">
        <w:r>
          <w:rPr>
            <w:rStyle w:val="Hyperlink"/>
          </w:rPr>
          <w:t xml:space="preserve">https://doi.org/10.1002/JGRC.20194</w:t>
        </w:r>
      </w:hyperlink>
    </w:p>
    <w:p>
      <w:pPr>
        <w:pStyle w:val="Bibliography"/>
      </w:pP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217">
        <w:r>
          <w:rPr>
            <w:rStyle w:val="Hyperlink"/>
          </w:rPr>
          <w:t xml:space="preserve">https://doi.org/10.1093/PLANKT/FBU092</w:t>
        </w:r>
      </w:hyperlink>
    </w:p>
    <w:p>
      <w:pPr>
        <w:pStyle w:val="Bibliography"/>
      </w:pPr>
      <w:r>
        <w:t xml:space="preserve">Evans, W., Pocock, K., Hare, A., Weekes, C., Hales, B., Jackson, J., Gurney-Smith, H., Mathis, J. T., Alin, S. R., &amp; Feely, R. A. (2019). Marine CO2 patterns in the Northern Salish Sea. Front. Mar. Sci. 5, 1–18.</w:t>
      </w:r>
      <w:r>
        <w:t xml:space="preserve"> </w:t>
      </w:r>
      <w:hyperlink r:id="rId218">
        <w:r>
          <w:rPr>
            <w:rStyle w:val="Hyperlink"/>
          </w:rPr>
          <w:t xml:space="preserve">https://doi.org/10.3389/fmars.2018.00536</w:t>
        </w:r>
      </w:hyperlink>
    </w:p>
    <w:p>
      <w:pPr>
        <w:pStyle w:val="Bibliography"/>
      </w:pP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219">
        <w:r>
          <w:rPr>
            <w:rStyle w:val="Hyperlink"/>
          </w:rPr>
          <w:t xml:space="preserve">https://doi.org/doi:10.59327/IPCC/AR6-9789291691647</w:t>
        </w:r>
      </w:hyperlink>
    </w:p>
    <w:p>
      <w:pPr>
        <w:pStyle w:val="Bibliography"/>
      </w:pPr>
      <w:r>
        <w:t xml:space="preserve">Lischka, S., Greenacre, M. J., Riebesell, U., &amp; Graeve, M. (2022). Membrane lipid sensitivity to ocean warming and acidification poses a severe threat to Arctic pteropods. Front. Mar. Sci. 9, 1–18.</w:t>
      </w:r>
      <w:r>
        <w:t xml:space="preserve"> </w:t>
      </w:r>
      <w:hyperlink r:id="rId220">
        <w:r>
          <w:rPr>
            <w:rStyle w:val="Hyperlink"/>
          </w:rPr>
          <w:t xml:space="preserve">https://doi.org/10.3389/fmars.2022.920163</w:t>
        </w:r>
      </w:hyperlink>
    </w:p>
    <w:p>
      <w:pPr>
        <w:pStyle w:val="Bibliography"/>
      </w:pPr>
      <w:r>
        <w:t xml:space="preserve">Lischka, S., &amp; Riebesell, U. (2012). Synergistic effects of ocean acidification and warming on overwintering pteropods in the Arctic. Global Change Biol. 18(12), 3517–3528.</w:t>
      </w:r>
      <w:r>
        <w:t xml:space="preserve"> </w:t>
      </w:r>
      <w:hyperlink r:id="rId221">
        <w:r>
          <w:rPr>
            <w:rStyle w:val="Hyperlink"/>
          </w:rPr>
          <w:t xml:space="preserve">https://doi.org/10.1111/GCB.12020</w:t>
        </w:r>
      </w:hyperlink>
    </w:p>
    <w:p>
      <w:pPr>
        <w:pStyle w:val="Bibliography"/>
      </w:pPr>
      <w:r>
        <w:t xml:space="preserve">Moore‐Maley, B. L., Allen, S. E., &amp; Ianson, D. (2016). Locally driven interannual variability of near‐surface pH and Ω A in the Strait of Georgia. J. Geophys. Res.: Oceans 121(3), 1600–1625.</w:t>
      </w:r>
      <w:r>
        <w:t xml:space="preserve"> </w:t>
      </w:r>
      <w:hyperlink r:id="rId222">
        <w:r>
          <w:rPr>
            <w:rStyle w:val="Hyperlink"/>
          </w:rPr>
          <w:t xml:space="preserve">https://doi.org/10.1002/2015JC011118</w:t>
        </w:r>
      </w:hyperlink>
    </w:p>
    <w:p>
      <w:pPr>
        <w:pStyle w:val="Bibliography"/>
      </w:pPr>
      <w:r>
        <w:t xml:space="preserve">Neville, C. M., Kevin, M., &amp; Spencer, S. (2026a). Juvenile Pacific Salmon Survey in the Strait of Georgia and Associated Waters, September 22 to October 4, 2022 (SOG Survey 2022-04). Can. Data Rep. Fish. Aquat. Sci. 1460.</w:t>
      </w:r>
    </w:p>
    <w:p>
      <w:pPr>
        <w:pStyle w:val="Bibliography"/>
      </w:pPr>
      <w:r>
        <w:t xml:space="preserve">Neville, C. M., Kevin, M., &amp; Spencer, S. (2026b). Juvenile Pacific Salmon Survey in the Strait of Georgia and Associated Waters, September 18 to September 30, 2021 (SOG Survey 2021-02). Can. Data Rep. Fish. Aquat. Sci. 1459.</w:t>
      </w:r>
    </w:p>
    <w:p>
      <w:pPr>
        <w:pStyle w:val="Bibliography"/>
      </w:pPr>
      <w:r>
        <w:t xml:space="preserve">Neville, C. M., &amp; Spencer, S., 2026. Juvenile Pacific Salmon Survey in the Strait of Georgia and Associated Waters, September 17 to October 12, 2014 (SOG Survey 2014-10). Can. Data Rep. Fish. Aquat. Sci. 1452.</w:t>
      </w:r>
    </w:p>
    <w:p>
      <w:pPr>
        <w:pStyle w:val="Bibliography"/>
      </w:pPr>
      <w:r>
        <w:t xml:space="preserve">Neville, C. M., Spencer, S., &amp; Kevin, M. (2025). Juvenile Pacific Salmon Survey in the Strait of Georgia and Associated Waters, September 18 to October 1, 2020 (SOG Survey 2020-02). Can. Data Rep. Fish. Aquat. Sci. 1458.</w:t>
      </w:r>
    </w:p>
    <w:p>
      <w:pPr>
        <w:pStyle w:val="Bibliography"/>
      </w:pPr>
      <w:r>
        <w:t xml:space="preserve">Neville, C. M., Spencer, S., &amp; Kevin, M. (2026c). Juvenile Pacific Salmon Survey in the Strait of Georgia and Associated Waters, September 10 to September 28, 2019 (SOG Survey 2019-03). Can. Data Rep. Fish. Aquat. Sci. 1457.</w:t>
      </w:r>
    </w:p>
    <w:p>
      <w:pPr>
        <w:pStyle w:val="Bibliography"/>
      </w:pPr>
      <w:r>
        <w:t xml:space="preserve">Neville, C. M., Spencer, S., &amp; Kevin, M. (2026d). Juvenile Pacific Salmon Survey in the Strait of Georgia and Associated Waters, September 11 to September 28, 2018 (SOG Survey 2018-04). Can. Data Rep. Fish. Aquat. Sci. 1456.</w:t>
      </w:r>
    </w:p>
    <w:p>
      <w:pPr>
        <w:pStyle w:val="Bibliography"/>
      </w:pPr>
      <w:r>
        <w:t xml:space="preserve">Neville, C. M., Spencer, S., &amp; Kevin, M. (2026e). Juvenile Pacific Salmon Survey in the Strait of Georgia and Associated Waters, October 17 to October 26, 2016 (SOG Survey 2016-16). Can. Data Rep. Fish. Aquat. Sci. 1454.</w:t>
      </w:r>
    </w:p>
    <w:p>
      <w:pPr>
        <w:pStyle w:val="Bibliography"/>
      </w:pPr>
      <w:r>
        <w:t xml:space="preserve">Okey, T. A., Alidina, H. M., Lo, V., &amp; Jessen, S. (2014). Effects of climate change on Canada’s Pacific marine ecosystems: A summary of scientific knowledge. Rev. Fish Biol. Fish. 24(2), 519–559.</w:t>
      </w:r>
      <w:r>
        <w:t xml:space="preserve"> </w:t>
      </w:r>
      <w:hyperlink r:id="rId223">
        <w:r>
          <w:rPr>
            <w:rStyle w:val="Hyperlink"/>
          </w:rPr>
          <w:t xml:space="preserve">https://doi.org/10.1007/s11160-014-9342-1</w:t>
        </w:r>
      </w:hyperlink>
    </w:p>
    <w:p>
      <w:pPr>
        <w:pStyle w:val="Bibliography"/>
      </w:pP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224">
        <w:r>
          <w:rPr>
            <w:rStyle w:val="Hyperlink"/>
          </w:rPr>
          <w:t xml:space="preserve">https://doi.org/10.1002/ecy.3798</w:t>
        </w:r>
      </w:hyperlink>
    </w:p>
    <w:p>
      <w:pPr>
        <w:pStyle w:val="Bibliography"/>
      </w:pP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225">
        <w:r>
          <w:rPr>
            <w:rStyle w:val="Hyperlink"/>
          </w:rPr>
          <w:t xml:space="preserve">https://doi.org/10.5194/bg-21-1323-202</w:t>
        </w:r>
      </w:hyperlink>
    </w:p>
    <w:p>
      <w:pPr>
        <w:pStyle w:val="Bibliography"/>
      </w:pP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226">
        <w:r>
          <w:rPr>
            <w:rStyle w:val="Hyperlink"/>
          </w:rPr>
          <w:t xml:space="preserve">https://doi.org/10.1080/19425120.2012.694838</w:t>
        </w:r>
      </w:hyperlink>
    </w:p>
    <w:p>
      <w:pPr>
        <w:pStyle w:val="Bibliography"/>
      </w:pPr>
      <w:r>
        <w:t xml:space="preserve">Talloni-Álvarez, N. E., Sumaila, R. U., Le Billon, P., &amp; Cheung, W. W. L. (2019). Climate change impact on Canada’s Pacific marine ecosystem: The current state of knowledge. Mar. Policy 104, 163–176.</w:t>
      </w:r>
      <w:r>
        <w:t xml:space="preserve"> </w:t>
      </w:r>
      <w:hyperlink r:id="rId227">
        <w:r>
          <w:rPr>
            <w:rStyle w:val="Hyperlink"/>
          </w:rPr>
          <w:t xml:space="preserve">https://doi.org/10.1016/j.marpol.2019.02.035</w:t>
        </w:r>
      </w:hyperlink>
    </w:p>
    <w:p>
      <w:r>
        <w:br w:type="page"/>
      </w:r>
    </w:p>
    <w:bookmarkEnd w:id="228"/>
    <w:bookmarkEnd w:id="229"/>
    <w:bookmarkStart w:id="257" w:name="X881bd45e44446f10de5961a2e7946f435f80415"/>
    <w:p>
      <w:pPr>
        <w:pStyle w:val="Heading3"/>
      </w:pPr>
      <w:r>
        <w:t xml:space="preserve">Project 2416: Monitoring and predicting the exposure of Pacific salmon to harmful algal biotoxins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977ff1d5-0a54-45b8-ba98-001c193ebbd1" w:name="proj_2416"/>
      <w:r>
        <w:t xml:space="preserve">​</w:t>
      </w:r>
      <w:bookmarkEnd w:id="977ff1d5-0a54-45b8-ba98-001c193ebbd1"/>
    </w:p>
    <w:p>
      <w:pPr>
        <w:pStyle w:val="BodyText"/>
      </w:pPr>
      <w:r>
        <w:rPr>
          <w:b/>
          <w:bCs/>
        </w:rPr>
        <w:t xml:space="preserve">Project Leads:</w:t>
      </w:r>
      <w:r>
        <w:t xml:space="preserve"> </w:t>
      </w:r>
      <w:r>
        <w:t xml:space="preserve">Andrew Ross</w:t>
      </w:r>
    </w:p>
    <w:p>
      <w:pPr>
        <w:pStyle w:val="BodyText"/>
      </w:pPr>
      <w:r>
        <w:rPr>
          <w:b/>
          <w:bCs/>
        </w:rPr>
        <w:t xml:space="preserve">Collaborations:</w:t>
      </w:r>
      <w:r>
        <w:t xml:space="preserve"> </w:t>
      </w:r>
      <w:r>
        <w:t xml:space="preserve">Cermaq Canada (Aquaculture Transition/CSRF)</w:t>
      </w:r>
    </w:p>
    <w:p>
      <w:pPr>
        <w:pStyle w:val="BodyText"/>
      </w:pPr>
      <w:r>
        <w:t xml:space="preserve">Pacific Salmon Foundation (Citizen Science Program/CSRF)</w:t>
      </w:r>
    </w:p>
    <w:p>
      <w:pPr>
        <w:pStyle w:val="BodyText"/>
      </w:pPr>
      <w:r>
        <w:t xml:space="preserve">Snuneymuxw First Nation</w:t>
      </w:r>
    </w:p>
    <w:p>
      <w:pPr>
        <w:pStyle w:val="BodyText"/>
      </w:pPr>
      <w:r>
        <w:rPr>
          <w:b/>
          <w:bCs/>
        </w:rPr>
        <w:t xml:space="preserve">Location:</w:t>
      </w:r>
      <w:r>
        <w:t xml:space="preserve"> </w:t>
      </w:r>
      <w:r>
        <w:t xml:space="preserve">Institute of Ocean Sciences</w:t>
      </w:r>
    </w:p>
    <w:p>
      <w:pPr>
        <w:pStyle w:val="BodyText"/>
      </w:pPr>
      <w:r>
        <w:rPr>
          <w:b/>
          <w:bCs/>
        </w:rPr>
        <w:t xml:space="preserve">Region:</w:t>
      </w:r>
      <w:r>
        <w:t xml:space="preserve"> </w:t>
      </w:r>
      <w:r>
        <w:t xml:space="preserve">WCVI</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Barkley Sound</w:t>
      </w:r>
    </w:p>
    <w:p>
      <w:pPr>
        <w:pStyle w:val="BodyText"/>
      </w:pPr>
      <w:r>
        <w:rPr>
          <w:b/>
          <w:bCs/>
        </w:rPr>
        <w:t xml:space="preserve">Life History:</w:t>
      </w:r>
      <w:r>
        <w:t xml:space="preserve"> </w:t>
      </w:r>
      <w:r>
        <w:t xml:space="preserve">Juvenile/Early Marine</w:t>
      </w:r>
    </w:p>
    <w:p>
      <w:pPr>
        <w:pStyle w:val="BodyText"/>
      </w:pPr>
      <w:r>
        <w:rPr>
          <w:b/>
          <w:bCs/>
        </w:rPr>
        <w:t xml:space="preserve">Stock:</w:t>
      </w:r>
      <w:r>
        <w:t xml:space="preserve"> </w:t>
      </w:r>
      <w:r>
        <w:t xml:space="preserve">Sarita, Robertson</w:t>
      </w:r>
    </w:p>
    <w:p>
      <w:pPr>
        <w:pStyle w:val="BodyText"/>
      </w:pPr>
      <w:r>
        <w:rPr>
          <w:b/>
          <w:bCs/>
        </w:rPr>
        <w:t xml:space="preserve">Population:</w:t>
      </w:r>
      <w:r>
        <w:t xml:space="preserve"> </w:t>
      </w:r>
      <w:r>
        <w:t xml:space="preserve">WCVI</w:t>
      </w:r>
    </w:p>
    <w:bookmarkStart w:id="230" w:name="highlights-10"/>
    <w:p>
      <w:pPr>
        <w:pStyle w:val="Heading4"/>
      </w:pPr>
      <w:r>
        <w:t xml:space="preserve">Highlights</w:t>
      </w:r>
    </w:p>
    <w:p>
      <w:pPr>
        <w:pStyle w:val="BodyText"/>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230"/>
    <w:bookmarkStart w:id="231" w:name="background-10"/>
    <w:p>
      <w:pPr>
        <w:pStyle w:val="Heading4"/>
      </w:pPr>
      <w:r>
        <w:t xml:space="preserve">Background</w:t>
      </w:r>
    </w:p>
    <w:p>
      <w:pPr>
        <w:pStyle w:val="BodyText"/>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231"/>
    <w:bookmarkStart w:id="232" w:name="methods-and-findings-10"/>
    <w:p>
      <w:pPr>
        <w:pStyle w:val="Heading4"/>
      </w:pPr>
      <w:r>
        <w:t xml:space="preserve">Methods and Findings</w:t>
      </w:r>
    </w:p>
    <w:p>
      <w:pPr>
        <w:pStyle w:val="BodyText"/>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232"/>
    <w:bookmarkStart w:id="248" w:name="tables-and-figures-8"/>
    <w:p>
      <w:pPr>
        <w:pStyle w:val="Heading4"/>
      </w:pPr>
      <w:r>
        <w:t xml:space="preserve">Tables and Figures</w:t>
      </w:r>
    </w:p>
    <w:p>
      <w:pPr>
        <w:pStyle w:val="CaptionedFigure"/>
      </w:pPr>
      <w:r>
        <w:drawing>
          <wp:inline>
            <wp:extent cx="5860751" cy="4381755"/>
            <wp:effectExtent b="0" l="0" r="0" t="0"/>
            <wp:docPr descr="Figure 1. 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234" name="Picture"/>
            <a:graphic>
              <a:graphicData uri="http://schemas.openxmlformats.org/drawingml/2006/picture">
                <pic:pic>
                  <pic:nvPicPr>
                    <pic:cNvPr descr="C:/Users/ennsj/Documents/PSSI-final-tech-report/figures/project_figures/2416/Figure%201.png" id="235" name="Picture"/>
                    <pic:cNvPicPr>
                      <a:picLocks noChangeArrowheads="1" noChangeAspect="1"/>
                    </pic:cNvPicPr>
                  </pic:nvPicPr>
                  <pic:blipFill>
                    <a:blip r:embed="rId233"/>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Figure 1. 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Figure 2a" title="" id="237" name="Picture"/>
            <a:graphic>
              <a:graphicData uri="http://schemas.openxmlformats.org/drawingml/2006/picture">
                <pic:pic>
                  <pic:nvPicPr>
                    <pic:cNvPr descr="C:/Users/ennsj/Documents/PSSI-final-tech-report/figures/project_figures/2416/Figure%202a.png" id="238" name="Picture"/>
                    <pic:cNvPicPr>
                      <a:picLocks noChangeArrowheads="1" noChangeAspect="1"/>
                    </pic:cNvPicPr>
                  </pic:nvPicPr>
                  <pic:blipFill>
                    <a:blip r:embed="rId236"/>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Figure 2a</w:t>
      </w:r>
    </w:p>
    <w:p>
      <w:pPr>
        <w:pStyle w:val="CaptionedFigure"/>
      </w:pPr>
      <w:r>
        <w:drawing>
          <wp:inline>
            <wp:extent cx="5848477" cy="2908896"/>
            <wp:effectExtent b="0" l="0" r="0" t="0"/>
            <wp:docPr descr="Figure 2b" title="" id="240" name="Picture"/>
            <a:graphic>
              <a:graphicData uri="http://schemas.openxmlformats.org/drawingml/2006/picture">
                <pic:pic>
                  <pic:nvPicPr>
                    <pic:cNvPr descr="C:/Users/ennsj/Documents/PSSI-final-tech-report/figures/project_figures/2416/Figure%202b.png" id="241" name="Picture"/>
                    <pic:cNvPicPr>
                      <a:picLocks noChangeArrowheads="1" noChangeAspect="1"/>
                    </pic:cNvPicPr>
                  </pic:nvPicPr>
                  <pic:blipFill>
                    <a:blip r:embed="rId239"/>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Figure 2b</w:t>
      </w:r>
    </w:p>
    <w:p>
      <w:pPr>
        <w:pStyle w:val="CaptionedFigure"/>
      </w:pPr>
      <w:r>
        <w:drawing>
          <wp:inline>
            <wp:extent cx="2755473" cy="2810706"/>
            <wp:effectExtent b="0" l="0" r="0" t="0"/>
            <wp:docPr descr="Figure 3a" title="" id="243" name="Picture"/>
            <a:graphic>
              <a:graphicData uri="http://schemas.openxmlformats.org/drawingml/2006/picture">
                <pic:pic>
                  <pic:nvPicPr>
                    <pic:cNvPr descr="C:/Users/ennsj/Documents/PSSI-final-tech-report/figures/project_figures/2416/Figure%203a.png" id="244" name="Picture"/>
                    <pic:cNvPicPr>
                      <a:picLocks noChangeArrowheads="1" noChangeAspect="1"/>
                    </pic:cNvPicPr>
                  </pic:nvPicPr>
                  <pic:blipFill>
                    <a:blip r:embed="rId242"/>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Figure 3a</w:t>
      </w:r>
    </w:p>
    <w:p>
      <w:pPr>
        <w:pStyle w:val="CaptionedFigure"/>
      </w:pPr>
      <w:r>
        <w:drawing>
          <wp:inline>
            <wp:extent cx="2761610" cy="2835253"/>
            <wp:effectExtent b="0" l="0" r="0" t="0"/>
            <wp:docPr descr="Figure 3b" title="" id="246" name="Picture"/>
            <a:graphic>
              <a:graphicData uri="http://schemas.openxmlformats.org/drawingml/2006/picture">
                <pic:pic>
                  <pic:nvPicPr>
                    <pic:cNvPr descr="C:/Users/ennsj/Documents/PSSI-final-tech-report/figures/project_figures/2416/Figure%203b.png" id="247" name="Picture"/>
                    <pic:cNvPicPr>
                      <a:picLocks noChangeArrowheads="1" noChangeAspect="1"/>
                    </pic:cNvPicPr>
                  </pic:nvPicPr>
                  <pic:blipFill>
                    <a:blip r:embed="rId245"/>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Figure 3b</w:t>
      </w:r>
    </w:p>
    <w:bookmarkEnd w:id="248"/>
    <w:bookmarkStart w:id="249" w:name="insights-10"/>
    <w:p>
      <w:pPr>
        <w:pStyle w:val="Heading4"/>
      </w:pPr>
      <w:r>
        <w:t xml:space="preserve">Insights</w:t>
      </w:r>
    </w:p>
    <w:p>
      <w:pPr>
        <w:pStyle w:val="BodyText"/>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249"/>
    <w:bookmarkStart w:id="250" w:name="next-steps-9"/>
    <w:p>
      <w:pPr>
        <w:pStyle w:val="Heading4"/>
      </w:pPr>
      <w:r>
        <w:t xml:space="preserve">Next Steps</w:t>
      </w:r>
    </w:p>
    <w:p>
      <w:pPr>
        <w:pStyle w:val="BodyText"/>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250"/>
    <w:bookmarkStart w:id="256" w:name="references-9"/>
    <w:p>
      <w:pPr>
        <w:pStyle w:val="Heading4"/>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251">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252">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253">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254">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255">
        <w:r>
          <w:rPr>
            <w:rStyle w:val="Hyperlink"/>
          </w:rPr>
          <w:t xml:space="preserve">https://www.dfo-mpo.gc.ca/oceans/publications/soto-rceo/2024/pac-technical-report-rapport-technique-eng.html</w:t>
        </w:r>
      </w:hyperlink>
    </w:p>
    <w:p>
      <w:r>
        <w:br w:type="page"/>
      </w:r>
    </w:p>
    <w:bookmarkEnd w:id="256"/>
    <w:bookmarkEnd w:id="257"/>
    <w:bookmarkStart w:id="294" w:name="Xd776cf7d33ddc191ac8f8543273bb6c43a2c213"/>
    <w:p>
      <w:pPr>
        <w:pStyle w:val="Heading3"/>
      </w:pPr>
      <w:r>
        <w:t xml:space="preserve">Project 2417: Optimization of feeds used in the hatchery production of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6b350b0b-3cf2-4327-aca5-46a8e5e996f2" w:name="proj_2417"/>
      <w:r>
        <w:t xml:space="preserve">​</w:t>
      </w:r>
      <w:bookmarkEnd w:id="6b350b0b-3cf2-4327-aca5-46a8e5e996f2"/>
    </w:p>
    <w:p>
      <w:pPr>
        <w:pStyle w:val="BodyText"/>
      </w:pPr>
      <w:r>
        <w:rPr>
          <w:b/>
          <w:bCs/>
        </w:rPr>
        <w:t xml:space="preserve">Project Leads:</w:t>
      </w:r>
      <w:r>
        <w:t xml:space="preserve"> </w:t>
      </w:r>
      <w:r>
        <w:t xml:space="preserve">Dr. Erika Eliason; Dr. Ian Forster; Greig Oldford</w:t>
      </w:r>
    </w:p>
    <w:p>
      <w:pPr>
        <w:pStyle w:val="BodyText"/>
      </w:pPr>
      <w:r>
        <w:rPr>
          <w:b/>
          <w:bCs/>
        </w:rPr>
        <w:t xml:space="preserve">Collaborations:</w:t>
      </w:r>
      <w:r>
        <w:t xml:space="preserve"> </w:t>
      </w:r>
      <w:r>
        <w:t xml:space="preserve">Salmon Enhancement Program Hatcheries</w:t>
      </w:r>
    </w:p>
    <w:p>
      <w:pPr>
        <w:pStyle w:val="BodyText"/>
      </w:pPr>
      <w:r>
        <w:rPr>
          <w:b/>
          <w:bCs/>
        </w:rPr>
        <w:t xml:space="preserve">Location:</w:t>
      </w:r>
      <w:r>
        <w:t xml:space="preserve"> </w:t>
      </w:r>
      <w:r>
        <w:t xml:space="preserve">West Vancouver, BC</w:t>
      </w:r>
    </w:p>
    <w:p>
      <w:pPr>
        <w:pStyle w:val="BodyText"/>
      </w:pPr>
      <w:r>
        <w:rPr>
          <w:b/>
          <w:bCs/>
        </w:rPr>
        <w:t xml:space="preserve">Region:</w:t>
      </w:r>
      <w:r>
        <w:t xml:space="preserve"> </w:t>
      </w:r>
      <w:r>
        <w:t xml:space="preserve">British Columbia</w:t>
      </w:r>
    </w:p>
    <w:p>
      <w:pPr>
        <w:pStyle w:val="BodyText"/>
      </w:pPr>
      <w:r>
        <w:rPr>
          <w:b/>
          <w:bCs/>
        </w:rPr>
        <w:t xml:space="preserve">Species:</w:t>
      </w:r>
      <w:r>
        <w:t xml:space="preserve"> </w:t>
      </w:r>
      <w:r>
        <w:t xml:space="preserve">Chinook salmon (Oncorhynchus tshawytscha)</w:t>
      </w:r>
    </w:p>
    <w:p>
      <w:pPr>
        <w:pStyle w:val="BodyText"/>
      </w:pPr>
      <w:r>
        <w:rPr>
          <w:b/>
          <w:bCs/>
        </w:rPr>
        <w:t xml:space="preserve">Life History:</w:t>
      </w:r>
      <w:r>
        <w:t xml:space="preserve"> </w:t>
      </w:r>
      <w:r>
        <w:t xml:space="preserve">First feeding to release</w:t>
      </w:r>
    </w:p>
    <w:p>
      <w:pPr>
        <w:pStyle w:val="BodyText"/>
      </w:pPr>
      <w:r>
        <w:rPr>
          <w:b/>
          <w:bCs/>
        </w:rPr>
        <w:t xml:space="preserve">Stock:</w:t>
      </w:r>
      <w:r>
        <w:t xml:space="preserve"> </w:t>
      </w:r>
      <w:r>
        <w:t xml:space="preserve">Stream-type and ocean-type chinook from Chilliwack River Hatchery</w:t>
      </w:r>
    </w:p>
    <w:bookmarkStart w:id="258" w:name="highlights-11"/>
    <w:p>
      <w:pPr>
        <w:pStyle w:val="Heading4"/>
      </w:pPr>
      <w:r>
        <w:t xml:space="preserve">Highlights</w:t>
      </w:r>
    </w:p>
    <w:p>
      <w:pPr>
        <w:pStyle w:val="BodyText"/>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258"/>
    <w:bookmarkStart w:id="259" w:name="background-11"/>
    <w:p>
      <w:pPr>
        <w:pStyle w:val="Heading4"/>
      </w:pPr>
      <w:r>
        <w:t xml:space="preserve">Background</w:t>
      </w:r>
    </w:p>
    <w:p>
      <w:pPr>
        <w:pStyle w:val="BodyText"/>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259"/>
    <w:bookmarkStart w:id="260" w:name="methods-and-findings-11"/>
    <w:p>
      <w:pPr>
        <w:pStyle w:val="Heading4"/>
      </w:pPr>
      <w:r>
        <w:t xml:space="preserve">Methods and Findings</w:t>
      </w:r>
    </w:p>
    <w:p>
      <w:pPr>
        <w:pStyle w:val="BodyText"/>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260"/>
    <w:bookmarkStart w:id="261" w:name="tables-and-figures-9"/>
    <w:p>
      <w:pPr>
        <w:pStyle w:val="Heading4"/>
      </w:pPr>
      <w:r>
        <w:t xml:space="preserve">Tables and Figures</w:t>
      </w:r>
    </w:p>
    <w:p>
      <w:pPr>
        <w:pStyle w:val="BodyText"/>
      </w:pPr>
      <w:r>
        <w:t xml:space="preserve">See document attached.</w:t>
      </w:r>
    </w:p>
    <w:bookmarkEnd w:id="261"/>
    <w:bookmarkStart w:id="262" w:name="insights-11"/>
    <w:p>
      <w:pPr>
        <w:pStyle w:val="Heading4"/>
      </w:pPr>
      <w:r>
        <w:t xml:space="preserve">Insights</w:t>
      </w:r>
    </w:p>
    <w:p>
      <w:pPr>
        <w:pStyle w:val="BodyText"/>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262"/>
    <w:bookmarkStart w:id="263" w:name="next-steps-10"/>
    <w:p>
      <w:pPr>
        <w:pStyle w:val="Heading4"/>
      </w:pPr>
      <w:r>
        <w:t xml:space="preserve">Next Steps</w:t>
      </w:r>
    </w:p>
    <w:p>
      <w:pPr>
        <w:pStyle w:val="BodyText"/>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263"/>
    <w:bookmarkStart w:id="293" w:name="references-10"/>
    <w:p>
      <w:pPr>
        <w:pStyle w:val="Heading4"/>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264">
        <w:r>
          <w:rPr>
            <w:rStyle w:val="Hyperlink"/>
          </w:rPr>
          <w:t xml:space="preserve">doi:10.1098/rsbl.2015.0793</w:t>
        </w:r>
      </w:hyperlink>
      <w:r>
        <w:t xml:space="preserve">.</w:t>
      </w:r>
    </w:p>
    <w:p>
      <w:pPr>
        <w:pStyle w:val="Bibliography"/>
      </w:pPr>
      <w:r>
        <w:t xml:space="preserve">Ban, M. 2000. Effects of Photoperiod and Water Temperature on Smoltification of Yearling Sockeye Salmon (Oncorhynchus nerka). Bull. Natl. Salmon Resour. Cent. (3): 25–28.</w:t>
      </w:r>
    </w:p>
    <w:p>
      <w:pPr>
        <w:pStyle w:val="Bibliography"/>
      </w:pPr>
      <w:r>
        <w:t xml:space="preserve">Beamish, R.J., Sweeting, R.M., Lange, K.L., Noakes, D.J., Preikshot, D., and Neville, C.M. 2010. Early Marine Survival of Coho Salmon in the Strait of Georgia Declines to Very Low Levels. Mar. Coast. Fish. 2(1): 424–439.</w:t>
      </w:r>
      <w:r>
        <w:t xml:space="preserve"> </w:t>
      </w:r>
      <w:hyperlink r:id="rId265">
        <w:r>
          <w:rPr>
            <w:rStyle w:val="Hyperlink"/>
          </w:rPr>
          <w:t xml:space="preserve">doi:10.1577/c09-040.1</w:t>
        </w:r>
      </w:hyperlink>
      <w:r>
        <w:t xml:space="preserve">.</w:t>
      </w:r>
    </w:p>
    <w:p>
      <w:pPr>
        <w:pStyle w:val="Bibliography"/>
      </w:pPr>
      <w:r>
        <w:t xml:space="preserve">Beamish, R.J., Sweeting, R.M., Neville, C.M., Lange, K.L., Beacham, T.D., and Preikshot, D. 2012. Wild chinook salmon survive better than hatchery salmon in a period of poor production. Environ. Biol. Fishes 94(1): 135–148.</w:t>
      </w:r>
      <w:r>
        <w:t xml:space="preserve"> </w:t>
      </w:r>
      <w:hyperlink r:id="rId266">
        <w:r>
          <w:rPr>
            <w:rStyle w:val="Hyperlink"/>
          </w:rPr>
          <w:t xml:space="preserve">doi:10.1007/s10641-011-9783-5</w:t>
        </w:r>
      </w:hyperlink>
      <w:r>
        <w:t xml:space="preserve">.</w:t>
      </w:r>
    </w:p>
    <w:p>
      <w:pPr>
        <w:pStyle w:val="Bibliography"/>
      </w:pPr>
      <w:r>
        <w:t xml:space="preserve">Brauner, C.J., and Richards, J.G. 2020. Physiological performance in aquaculture: Using physiology to help define optimal conditions for growth and environmental tolerance. Fish Physiol. 38: 83–121. Elsevier Inc. </w:t>
      </w:r>
      <w:hyperlink r:id="rId267">
        <w:r>
          <w:rPr>
            <w:rStyle w:val="Hyperlink"/>
          </w:rPr>
          <w:t xml:space="preserve">doi:10.1016/bs.fp.2020.10.001</w:t>
        </w:r>
      </w:hyperlink>
      <w:r>
        <w:t xml:space="preserve">.</w:t>
      </w:r>
    </w:p>
    <w:p>
      <w:pPr>
        <w:pStyle w:val="Bibliography"/>
      </w:pP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268">
        <w:r>
          <w:rPr>
            <w:rStyle w:val="Hyperlink"/>
          </w:rPr>
          <w:t xml:space="preserve">doi:10.1139/cjfas-2020-0247</w:t>
        </w:r>
      </w:hyperlink>
      <w:r>
        <w:t xml:space="preserve">.</w:t>
      </w:r>
    </w:p>
    <w:p>
      <w:pPr>
        <w:pStyle w:val="Bibliography"/>
      </w:pPr>
      <w:r>
        <w:t xml:space="preserve">Clarke, W.C. 1982. Evaluation of the seawater challenge test as an index of marine survival. Aquaculture 28(1–2): 177–183.</w:t>
      </w:r>
      <w:r>
        <w:t xml:space="preserve"> </w:t>
      </w:r>
      <w:hyperlink r:id="rId269">
        <w:r>
          <w:rPr>
            <w:rStyle w:val="Hyperlink"/>
          </w:rPr>
          <w:t xml:space="preserve">doi:10.1016/0044-8486(82)90020-5</w:t>
        </w:r>
      </w:hyperlink>
      <w:r>
        <w:t xml:space="preserve">.</w:t>
      </w:r>
    </w:p>
    <w:p>
      <w:pPr>
        <w:pStyle w:val="Bibliography"/>
      </w:pP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270">
        <w:r>
          <w:rPr>
            <w:rStyle w:val="Hyperlink"/>
          </w:rPr>
          <w:t xml:space="preserve">doi:10.1016/0044-8486(81)90137-X</w:t>
        </w:r>
      </w:hyperlink>
      <w:r>
        <w:t xml:space="preserve">.</w:t>
      </w:r>
    </w:p>
    <w:p>
      <w:pPr>
        <w:pStyle w:val="Bibliography"/>
      </w:pP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271">
        <w:r>
          <w:rPr>
            <w:rStyle w:val="Hyperlink"/>
          </w:rPr>
          <w:t xml:space="preserve">doi:10.1016/0044-8486(89)90395-5</w:t>
        </w:r>
      </w:hyperlink>
      <w:r>
        <w:t xml:space="preserve">.</w:t>
      </w:r>
    </w:p>
    <w:p>
      <w:pPr>
        <w:pStyle w:val="Bibliography"/>
      </w:pPr>
      <w:r>
        <w:t xml:space="preserve">Duston, J., and Saunders, R.L. 1995. Advancing smolting to autumn in age 0+ Atlantic salmon by photoperiod, and long-term performance in sea water. Aquaculture 135(4): 295–309.</w:t>
      </w:r>
      <w:r>
        <w:t xml:space="preserve"> </w:t>
      </w:r>
      <w:hyperlink r:id="rId272">
        <w:r>
          <w:rPr>
            <w:rStyle w:val="Hyperlink"/>
          </w:rPr>
          <w:t xml:space="preserve">doi:10.1016/0044-8486(95)01034-3</w:t>
        </w:r>
      </w:hyperlink>
      <w:r>
        <w:t xml:space="preserve">.</w:t>
      </w:r>
    </w:p>
    <w:p>
      <w:pPr>
        <w:pStyle w:val="Bibliography"/>
      </w:pPr>
      <w:r>
        <w:t xml:space="preserve">Ewing, R.D., Ewing, G.S., and Satterthwaite, T.D. 2001. Changes in gill Na+, K+-ATPase specific activity during seaward migration of wild juvenile chinook salmon. J. Fish Biol. 58(5): 1414–1426.</w:t>
      </w:r>
      <w:r>
        <w:t xml:space="preserve"> </w:t>
      </w:r>
      <w:hyperlink r:id="rId273">
        <w:r>
          <w:rPr>
            <w:rStyle w:val="Hyperlink"/>
          </w:rPr>
          <w:t xml:space="preserve">doi:10.1006/jfbi.2000.1550</w:t>
        </w:r>
      </w:hyperlink>
      <w:r>
        <w:t xml:space="preserve">.</w:t>
      </w:r>
    </w:p>
    <w:p>
      <w:pPr>
        <w:pStyle w:val="Bibliography"/>
      </w:pPr>
      <w:r>
        <w:t xml:space="preserve">Farrell, A.P. 2009. Environment, antecedents and climate change: Lessons from the study of temperature physiology and river migration of salmonids. J. Exp. Biol. 212(23): 3771–3780.</w:t>
      </w:r>
      <w:r>
        <w:t xml:space="preserve"> </w:t>
      </w:r>
      <w:hyperlink r:id="rId274">
        <w:r>
          <w:rPr>
            <w:rStyle w:val="Hyperlink"/>
          </w:rPr>
          <w:t xml:space="preserve">doi:10.1242/jeb.023671</w:t>
        </w:r>
      </w:hyperlink>
      <w:r>
        <w:t xml:space="preserve">.</w:t>
      </w:r>
    </w:p>
    <w:p>
      <w:pPr>
        <w:pStyle w:val="Bibliography"/>
      </w:pPr>
      <w:r>
        <w:t xml:space="preserve">Hanson, K.C., Twibell, R.G., Glenn, R.A., Barron, J.M., and Gannam, A.L. 2016. The Effects of a Transition Diet on the Smoltification of Chinook Salmon. N. Am. J. Aquac. 78(4): 307–313.</w:t>
      </w:r>
      <w:r>
        <w:t xml:space="preserve"> </w:t>
      </w:r>
      <w:hyperlink r:id="rId275">
        <w:r>
          <w:rPr>
            <w:rStyle w:val="Hyperlink"/>
          </w:rPr>
          <w:t xml:space="preserve">doi:10.1080/15222055.2016.1185064</w:t>
        </w:r>
      </w:hyperlink>
      <w:r>
        <w:t xml:space="preserve">.</w:t>
      </w:r>
    </w:p>
    <w:p>
      <w:pPr>
        <w:pStyle w:val="Bibliography"/>
      </w:pP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276">
        <w:r>
          <w:rPr>
            <w:rStyle w:val="Hyperlink"/>
          </w:rPr>
          <w:t xml:space="preserve">doi:10.1242/jeb.198036</w:t>
        </w:r>
      </w:hyperlink>
      <w:r>
        <w:t xml:space="preserve">.</w:t>
      </w:r>
    </w:p>
    <w:p>
      <w:pPr>
        <w:pStyle w:val="Bibliography"/>
      </w:pPr>
      <w:r>
        <w:t xml:space="preserve">Jackson, C.D., and Brown, G.E. 2011. Differences in antipredator behaviour between wild and hatchery-reared juvenile Atlantic salmon (Salmo salar) under seminatural conditions. Can. J. Fish. Aquat. Sci. 68(12): 2157–2165.</w:t>
      </w:r>
      <w:r>
        <w:t xml:space="preserve"> </w:t>
      </w:r>
      <w:hyperlink r:id="rId277">
        <w:r>
          <w:rPr>
            <w:rStyle w:val="Hyperlink"/>
          </w:rPr>
          <w:t xml:space="preserve">doi:10.1139/F2011-129</w:t>
        </w:r>
      </w:hyperlink>
      <w:r>
        <w:t xml:space="preserve">.</w:t>
      </w:r>
    </w:p>
    <w:p>
      <w:pPr>
        <w:pStyle w:val="Bibliography"/>
      </w:pPr>
      <w:r>
        <w:t xml:space="preserve">McCormick, S.., and Saunders, R.L. 1987. Preparatory physiological adaptations for marine life in salmonids: osmoregulation, growth and metabolism. Am. Fish. Soc. Symp.: 211–229.</w:t>
      </w:r>
    </w:p>
    <w:p>
      <w:pPr>
        <w:pStyle w:val="Bibliography"/>
      </w:pPr>
      <w:r>
        <w:t xml:space="preserve">Mccormick, S.D. 1993. Methods for non biopsy and measurement of Na+, K+-ATPase activity. Can. J. Aquat. Sci. 50: 9–11.</w:t>
      </w:r>
    </w:p>
    <w:p>
      <w:pPr>
        <w:pStyle w:val="Bibliography"/>
      </w:pPr>
      <w:r>
        <w:t xml:space="preserve">McCormick, S.D. 2012. Smolt Physiology and Endocrinology. In Fish Physiology. Elsevier Inc. pp. 199–251.</w:t>
      </w:r>
      <w:r>
        <w:t xml:space="preserve"> </w:t>
      </w:r>
      <w:hyperlink r:id="rId278">
        <w:r>
          <w:rPr>
            <w:rStyle w:val="Hyperlink"/>
          </w:rPr>
          <w:t xml:space="preserve">doi:10.1016/B978-0-12-396951-4.00005-0</w:t>
        </w:r>
      </w:hyperlink>
      <w:r>
        <w:t xml:space="preserve">.</w:t>
      </w:r>
    </w:p>
    <w:p>
      <w:pPr>
        <w:pStyle w:val="Bibliography"/>
      </w:pPr>
      <w:r>
        <w:t xml:space="preserve">Mccormick, S.D., and Moriyama, S. 2000. Low temperature limits photoperiod control of smolting in atlantic salmon through endocrine mechanisms. Am. J. Physiol. - Regul. Integr. Comp. Physiol. 278(5 47-5): 1352–1361.</w:t>
      </w:r>
      <w:r>
        <w:t xml:space="preserve"> </w:t>
      </w:r>
      <w:hyperlink r:id="rId279">
        <w:r>
          <w:rPr>
            <w:rStyle w:val="Hyperlink"/>
          </w:rPr>
          <w:t xml:space="preserve">doi:10.1152/ajpregu.2000.278.5.r1352</w:t>
        </w:r>
      </w:hyperlink>
      <w:r>
        <w:t xml:space="preserve">.</w:t>
      </w:r>
    </w:p>
    <w:p>
      <w:pPr>
        <w:pStyle w:val="Bibliography"/>
      </w:pP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280">
        <w:r>
          <w:rPr>
            <w:rStyle w:val="Hyperlink"/>
          </w:rPr>
          <w:t xml:space="preserve">doi:10.1242/jeb.205.22.3553</w:t>
        </w:r>
      </w:hyperlink>
      <w:r>
        <w:t xml:space="preserve">.</w:t>
      </w:r>
    </w:p>
    <w:p>
      <w:pPr>
        <w:pStyle w:val="Bibliography"/>
      </w:pPr>
      <w:r>
        <w:t xml:space="preserve">McNatt, R.A., Bottom, D.L., and Hinton, S.A. 2016. Residency and Movement of Juvenile Chinook Salmon at Multiple Spatial Scales in a Tidal Marsh of the Columbia River Estuary. Trans. Am. Fish. Soc. 145(4): 774–785.</w:t>
      </w:r>
      <w:r>
        <w:t xml:space="preserve"> </w:t>
      </w:r>
      <w:hyperlink r:id="rId281">
        <w:r>
          <w:rPr>
            <w:rStyle w:val="Hyperlink"/>
          </w:rPr>
          <w:t xml:space="preserve">doi:10.1080/00028487.2016.1172509</w:t>
        </w:r>
      </w:hyperlink>
      <w:r>
        <w:t xml:space="preserve">.</w:t>
      </w:r>
    </w:p>
    <w:p>
      <w:pPr>
        <w:pStyle w:val="Bibliography"/>
      </w:pPr>
      <w:r>
        <w:t xml:space="preserve">Moore, J.W., Gordon, J., Carr-harris, C., Gottesfeld, A.S., Wilson, S.M., and Russell, J.H. 2016. Assessing estuaries as stopover habitats for juvenile Pacific salmon. 559: 201–215.</w:t>
      </w:r>
      <w:r>
        <w:t xml:space="preserve"> </w:t>
      </w:r>
      <w:hyperlink r:id="rId282">
        <w:r>
          <w:rPr>
            <w:rStyle w:val="Hyperlink"/>
          </w:rPr>
          <w:t xml:space="preserve">doi:10.3354/meps11933</w:t>
        </w:r>
      </w:hyperlink>
      <w:r>
        <w:t xml:space="preserve">.</w:t>
      </w:r>
    </w:p>
    <w:p>
      <w:pPr>
        <w:pStyle w:val="Bibliography"/>
      </w:pPr>
      <w:r>
        <w:t xml:space="preserve">Morgan, D.J., and Iwama, K.G. 1991. Effects of Salinity on Growth, Metabolism, and Ion Regulation in Juvenile Rainbow and Steelhead Trout (Oncorhynchus mykiss) and Fall Chinook Salmon (Oncorhynchus tshawytscha). Can. J. Fish. Aquat. Sci. 48: 2083–2094.</w:t>
      </w:r>
    </w:p>
    <w:p>
      <w:pPr>
        <w:pStyle w:val="Bibliography"/>
      </w:pP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283">
        <w:r>
          <w:rPr>
            <w:rStyle w:val="Hyperlink"/>
          </w:rPr>
          <w:t xml:space="preserve">doi:10.1016/0044-8486(94)90073-6</w:t>
        </w:r>
      </w:hyperlink>
      <w:r>
        <w:t xml:space="preserve">.</w:t>
      </w:r>
    </w:p>
    <w:p>
      <w:pPr>
        <w:pStyle w:val="Bibliography"/>
      </w:pPr>
      <w:r>
        <w:t xml:space="preserve">Olla, B.L., Davis, M.W., and Ryer, C.H. 1998. Understanding how the hatchery environment represses or promotes the development of behavioral survival skills. Bull. Mar. Sci. 62(2): 531–550.</w:t>
      </w:r>
    </w:p>
    <w:p>
      <w:pPr>
        <w:pStyle w:val="Bibliography"/>
      </w:pPr>
      <w:r>
        <w:t xml:space="preserve">Pedersen, L.F., Koed, A., and Malte, H. 2008. Swimming performance of wild and F1-hatchery-reared Atlantic salmon (Salmo salar) and brown trout (Salmo trutta) smolts. Ecol. Freshw. Fish 17(3): 425–431.</w:t>
      </w:r>
      <w:r>
        <w:t xml:space="preserve"> </w:t>
      </w:r>
      <w:hyperlink r:id="rId284">
        <w:r>
          <w:rPr>
            <w:rStyle w:val="Hyperlink"/>
          </w:rPr>
          <w:t xml:space="preserve">doi:10.1111/j.1600-0633.2008.00293.x</w:t>
        </w:r>
      </w:hyperlink>
      <w:r>
        <w:t xml:space="preserve">.</w:t>
      </w:r>
    </w:p>
    <w:p>
      <w:pPr>
        <w:pStyle w:val="Bibliography"/>
      </w:pP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285">
        <w:r>
          <w:rPr>
            <w:rStyle w:val="Hyperlink"/>
          </w:rPr>
          <w:t xml:space="preserve">doi:10.1016/S1095-6433(03)00067-9</w:t>
        </w:r>
      </w:hyperlink>
      <w:r>
        <w:t xml:space="preserve">.</w:t>
      </w:r>
    </w:p>
    <w:p>
      <w:pPr>
        <w:pStyle w:val="Bibliography"/>
      </w:pPr>
      <w:r>
        <w:t xml:space="preserve">Salman, N.A., and Eddy, F.B. 1988. Effect of dietary sodium chloride on growth, food intake and conversion efficiency in rainbow trout (Salmo gairdneri Richardson). Aquaculture 70(1–2): 131–144.</w:t>
      </w:r>
      <w:r>
        <w:t xml:space="preserve"> </w:t>
      </w:r>
      <w:hyperlink r:id="rId286">
        <w:r>
          <w:rPr>
            <w:rStyle w:val="Hyperlink"/>
          </w:rPr>
          <w:t xml:space="preserve">doi:10.1016/0044-8486(88)90012-9</w:t>
        </w:r>
      </w:hyperlink>
      <w:r>
        <w:t xml:space="preserve">.</w:t>
      </w:r>
    </w:p>
    <w:p>
      <w:pPr>
        <w:pStyle w:val="Bibliography"/>
      </w:pPr>
      <w:r>
        <w:t xml:space="preserve">Serrano, I., Larsson, S., and Eriksson, L.O. 2009. Migration performance of wild and hatchery sea trout (Salmo trutta L.) smolts-Implications for compensatory hatchery programs. Fish. Res. 99(3): 210–215.</w:t>
      </w:r>
      <w:r>
        <w:t xml:space="preserve"> </w:t>
      </w:r>
      <w:hyperlink r:id="rId287">
        <w:r>
          <w:rPr>
            <w:rStyle w:val="Hyperlink"/>
          </w:rPr>
          <w:t xml:space="preserve">doi:10.1016/j.fishres.2009.06.004</w:t>
        </w:r>
      </w:hyperlink>
      <w:r>
        <w:t xml:space="preserve">.</w:t>
      </w:r>
    </w:p>
    <w:p>
      <w:pPr>
        <w:pStyle w:val="Bibliography"/>
      </w:pPr>
      <w:r>
        <w:t xml:space="preserve">Solbakken, V.A., Hansen, T., and Stefansson, S.D. 1994. Effects of photoperiod and temperature on growth and parr-smolt transformation in Atlantic salmon and subsequent performance in seawater. Aquaculture 121: 13–27.</w:t>
      </w:r>
    </w:p>
    <w:p>
      <w:pPr>
        <w:pStyle w:val="Bibliography"/>
      </w:pPr>
      <w:r>
        <w:t xml:space="preserve">Staurnes, M., and Finstad, B. 2000. The effects of dietary NaCl supplement on hypo-osmoregulatory ability and sea water performance of Arctic charr (Salvelinus alpinus L.) smolts. Aquac. Res. 31(10): 737–743.</w:t>
      </w:r>
      <w:r>
        <w:t xml:space="preserve"> </w:t>
      </w:r>
      <w:hyperlink r:id="rId288">
        <w:r>
          <w:rPr>
            <w:rStyle w:val="Hyperlink"/>
          </w:rPr>
          <w:t xml:space="preserve">doi:10.1046/j.1365-2109.2000.00495.x</w:t>
        </w:r>
      </w:hyperlink>
      <w:r>
        <w:t xml:space="preserve">.</w:t>
      </w:r>
    </w:p>
    <w:p>
      <w:pPr>
        <w:pStyle w:val="Bibliography"/>
      </w:pPr>
      <w:r>
        <w:t xml:space="preserve">Stich, D.S., Zydlewski, G.B., Kocik, J.F., and Zydlewski, J.D. 2015a. Linking Behavior, Physiology, and Survival of Atlantic Salmon Smolts During Estuary Migration. Mar. Coast. Fish. 7(1): 68–86.</w:t>
      </w:r>
      <w:r>
        <w:t xml:space="preserve"> </w:t>
      </w:r>
      <w:hyperlink r:id="rId289">
        <w:r>
          <w:rPr>
            <w:rStyle w:val="Hyperlink"/>
          </w:rPr>
          <w:t xml:space="preserve">doi:10.1080/19425120.2015.1007185</w:t>
        </w:r>
      </w:hyperlink>
      <w:r>
        <w:t xml:space="preserve">.</w:t>
      </w:r>
    </w:p>
    <w:p>
      <w:pPr>
        <w:pStyle w:val="Bibliography"/>
      </w:pP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290">
        <w:r>
          <w:rPr>
            <w:rStyle w:val="Hyperlink"/>
          </w:rPr>
          <w:t xml:space="preserve">doi:10.1111/jfb.12853</w:t>
        </w:r>
      </w:hyperlink>
      <w:r>
        <w:t xml:space="preserve">.</w:t>
      </w:r>
    </w:p>
    <w:p>
      <w:pPr>
        <w:pStyle w:val="Bibliography"/>
      </w:pPr>
      <w:r>
        <w:t xml:space="preserve">Strand, J.E.., Hazlerigg, D., and Jørgensen, E.H. 2018. Photoperiod revisited: is there a critical day length for triggering a complete parr-smolt transformation in Atlantic salmon Salmo salar? J. Fish Biol. 93: 440–448.</w:t>
      </w:r>
    </w:p>
    <w:p>
      <w:pPr>
        <w:pStyle w:val="Bibliography"/>
      </w:pP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291">
        <w:r>
          <w:rPr>
            <w:rStyle w:val="Hyperlink"/>
          </w:rPr>
          <w:t xml:space="preserve">doi:10.1007/BF01875577</w:t>
        </w:r>
      </w:hyperlink>
      <w:r>
        <w:t xml:space="preserve">.</w:t>
      </w:r>
    </w:p>
    <w:p>
      <w:pPr>
        <w:pStyle w:val="Bibliography"/>
      </w:pP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292">
        <w:r>
          <w:rPr>
            <w:rStyle w:val="Hyperlink"/>
          </w:rPr>
          <w:t xml:space="preserve">doi:10.1093/conphys/coab014</w:t>
        </w:r>
      </w:hyperlink>
      <w:r>
        <w:t xml:space="preserve">.</w:t>
      </w:r>
    </w:p>
    <w:p>
      <w:pPr>
        <w:pStyle w:val="Bibliography"/>
      </w:pPr>
      <w:r>
        <w:t xml:space="preserve">Zaugg, W.S., Roley, D.D., Prentice, E.F., Gores, K.X., and Waknitz, F.W. 1983. Increased seawater survival and contribution to the fishery of chinook salmon (Oncorhynchus tshawytscha) by supplemental dietary salt. Aquaculture 32(1–2): 183–188.</w:t>
      </w:r>
    </w:p>
    <w:p>
      <w:r>
        <w:br w:type="page"/>
      </w:r>
    </w:p>
    <w:bookmarkEnd w:id="293"/>
    <w:bookmarkEnd w:id="294"/>
    <w:bookmarkStart w:id="335" w:name="X5bcb98b12c7e33b31e551ce50718a69761ff4be"/>
    <w:p>
      <w:pPr>
        <w:pStyle w:val="Heading3"/>
      </w:pPr>
      <w:r>
        <w:t xml:space="preserve">Project 2418: Prediction of reproductive success of Chinook salmon based on Thiamine concentrations in returning adults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cb57083-2d6b-4c8d-b057-01b981db6eeb" w:name="proj_2418"/>
      <w:r>
        <w:t xml:space="preserve">​</w:t>
      </w:r>
      <w:bookmarkEnd w:id="0cb57083-2d6b-4c8d-b057-01b981db6eeb"/>
    </w:p>
    <w:p>
      <w:pPr>
        <w:pStyle w:val="BodyText"/>
      </w:pPr>
      <w:r>
        <w:rPr>
          <w:b/>
          <w:bCs/>
        </w:rPr>
        <w:t xml:space="preserve">Project Leads:</w:t>
      </w:r>
      <w:r>
        <w:t xml:space="preserve"> </w:t>
      </w:r>
      <w:r>
        <w:t xml:space="preserve">Dr. Erika Eliason; Dr. Ian Forster; Greig Oldford</w:t>
      </w:r>
    </w:p>
    <w:p>
      <w:pPr>
        <w:pStyle w:val="BodyText"/>
      </w:pPr>
      <w:r>
        <w:rPr>
          <w:b/>
          <w:bCs/>
        </w:rPr>
        <w:t xml:space="preserve">Collaborations:</w:t>
      </w:r>
      <w:r>
        <w:t xml:space="preserve"> </w:t>
      </w:r>
      <w:r>
        <w:t xml:space="preserve">Salmon Enhancement Program Hatcheries</w:t>
      </w:r>
    </w:p>
    <w:p>
      <w:pPr>
        <w:pStyle w:val="BodyText"/>
      </w:pPr>
      <w:r>
        <w:rPr>
          <w:b/>
          <w:bCs/>
        </w:rPr>
        <w:t xml:space="preserve">Location:</w:t>
      </w:r>
      <w:r>
        <w:t xml:space="preserve"> </w:t>
      </w:r>
      <w:r>
        <w:t xml:space="preserve">Pacific Science Enterprise Centre</w:t>
      </w:r>
    </w:p>
    <w:p>
      <w:pPr>
        <w:pStyle w:val="BodyText"/>
      </w:pPr>
      <w:r>
        <w:rPr>
          <w:b/>
          <w:bCs/>
        </w:rPr>
        <w:t xml:space="preserve">Region:</w:t>
      </w:r>
      <w:r>
        <w:t xml:space="preserve"> </w:t>
      </w:r>
      <w:r>
        <w:t xml:space="preserve">British Columbia</w:t>
      </w:r>
    </w:p>
    <w:p>
      <w:pPr>
        <w:pStyle w:val="BodyText"/>
      </w:pPr>
      <w:r>
        <w:rPr>
          <w:b/>
          <w:bCs/>
        </w:rPr>
        <w:t xml:space="preserve">Species:</w:t>
      </w:r>
      <w:r>
        <w:t xml:space="preserve"> </w:t>
      </w:r>
      <w:r>
        <w:t xml:space="preserve">Chinook salmon; coho salmon, sockeye salmon, pink salmon</w:t>
      </w:r>
    </w:p>
    <w:p>
      <w:pPr>
        <w:pStyle w:val="BodyText"/>
      </w:pPr>
      <w:r>
        <w:rPr>
          <w:b/>
          <w:bCs/>
        </w:rPr>
        <w:t xml:space="preserve">Life History:</w:t>
      </w:r>
      <w:r>
        <w:t xml:space="preserve"> </w:t>
      </w:r>
      <w:r>
        <w:t xml:space="preserve">Egg stage; adult</w:t>
      </w:r>
    </w:p>
    <w:p>
      <w:pPr>
        <w:pStyle w:val="BodyText"/>
      </w:pPr>
      <w:r>
        <w:rPr>
          <w:b/>
          <w:bCs/>
        </w:rPr>
        <w:t xml:space="preserve">Stock:</w:t>
      </w:r>
      <w:r>
        <w:t xml:space="preserve"> </w:t>
      </w:r>
      <w:r>
        <w:t xml:space="preserve">Capilano early and mid Coho</w:t>
      </w:r>
    </w:p>
    <w:p>
      <w:pPr>
        <w:pStyle w:val="BodyText"/>
      </w:pPr>
      <w:r>
        <w:t xml:space="preserve">Chilliwack Fall Chinook</w:t>
      </w:r>
    </w:p>
    <w:p>
      <w:pPr>
        <w:pStyle w:val="BodyText"/>
      </w:pPr>
      <w:r>
        <w:t xml:space="preserve">Cheakamus Chinook</w:t>
      </w:r>
    </w:p>
    <w:p>
      <w:pPr>
        <w:pStyle w:val="BodyText"/>
      </w:pPr>
      <w:r>
        <w:t xml:space="preserve">Harrison Sockeye</w:t>
      </w:r>
    </w:p>
    <w:p>
      <w:pPr>
        <w:pStyle w:val="BodyText"/>
      </w:pPr>
      <w:r>
        <w:t xml:space="preserve">Chilko Sockeye</w:t>
      </w:r>
    </w:p>
    <w:p>
      <w:pPr>
        <w:pStyle w:val="BodyText"/>
      </w:pPr>
      <w:r>
        <w:t xml:space="preserve">Weaver Creek Sockeye</w:t>
      </w:r>
    </w:p>
    <w:p>
      <w:pPr>
        <w:pStyle w:val="BodyText"/>
      </w:pPr>
      <w:r>
        <w:t xml:space="preserve">Chehalis Pink</w:t>
      </w:r>
    </w:p>
    <w:bookmarkStart w:id="295" w:name="highlights-12"/>
    <w:p>
      <w:pPr>
        <w:pStyle w:val="Heading4"/>
      </w:pPr>
      <w:r>
        <w:t xml:space="preserve">Highlights</w:t>
      </w:r>
    </w:p>
    <w:p>
      <w:pPr>
        <w:pStyle w:val="BodyText"/>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295"/>
    <w:bookmarkStart w:id="296" w:name="background-12"/>
    <w:p>
      <w:pPr>
        <w:pStyle w:val="Heading4"/>
      </w:pPr>
      <w:r>
        <w:t xml:space="preserve">Background</w:t>
      </w:r>
    </w:p>
    <w:p>
      <w:pPr>
        <w:pStyle w:val="BodyText"/>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296"/>
    <w:bookmarkStart w:id="297" w:name="methods-and-findings-12"/>
    <w:p>
      <w:pPr>
        <w:pStyle w:val="Heading4"/>
      </w:pPr>
      <w:r>
        <w:t xml:space="preserve">Methods and Findings</w:t>
      </w:r>
    </w:p>
    <w:p>
      <w:pPr>
        <w:pStyle w:val="BodyText"/>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297"/>
    <w:bookmarkStart w:id="298" w:name="tables-and-figures-10"/>
    <w:p>
      <w:pPr>
        <w:pStyle w:val="Heading4"/>
      </w:pPr>
      <w:r>
        <w:t xml:space="preserve">Tables and Figures</w:t>
      </w:r>
    </w:p>
    <w:p>
      <w:pPr>
        <w:pStyle w:val="BodyText"/>
      </w:pPr>
      <w:r>
        <w:t xml:space="preserve">See attached.</w:t>
      </w:r>
    </w:p>
    <w:bookmarkEnd w:id="298"/>
    <w:bookmarkStart w:id="299" w:name="insights-12"/>
    <w:p>
      <w:pPr>
        <w:pStyle w:val="Heading4"/>
      </w:pPr>
      <w:r>
        <w:t xml:space="preserve">Insights</w:t>
      </w:r>
    </w:p>
    <w:p>
      <w:pPr>
        <w:pStyle w:val="BodyText"/>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299"/>
    <w:bookmarkStart w:id="300" w:name="next-steps-11"/>
    <w:p>
      <w:pPr>
        <w:pStyle w:val="Heading4"/>
      </w:pPr>
      <w:r>
        <w:t xml:space="preserve">Next Steps</w:t>
      </w:r>
    </w:p>
    <w:p>
      <w:pPr>
        <w:pStyle w:val="BodyText"/>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300"/>
    <w:bookmarkStart w:id="334" w:name="references-11"/>
    <w:p>
      <w:pPr>
        <w:pStyle w:val="Heading4"/>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p>
    <w:p>
      <w:pPr>
        <w:pStyle w:val="Bibliography"/>
      </w:pPr>
      <w:r>
        <w:t xml:space="preserve">Bâ, A. 2008. Metabolic and structural role of thiamine in nervous tissues. Cell. Mol. Neurobiol. 28(7): 923–931.</w:t>
      </w:r>
      <w:r>
        <w:t xml:space="preserve"> </w:t>
      </w:r>
      <w:hyperlink r:id="rId301">
        <w:r>
          <w:rPr>
            <w:rStyle w:val="Hyperlink"/>
          </w:rPr>
          <w:t xml:space="preserve">doi:10.1007/s10571-008-9297-7</w:t>
        </w:r>
      </w:hyperlink>
      <w:r>
        <w:t xml:space="preserve">.</w:t>
      </w:r>
    </w:p>
    <w:p>
      <w:pPr>
        <w:pStyle w:val="Bibliography"/>
      </w:pPr>
      <w:r>
        <w:t xml:space="preserve">Brown, S.B., Fitzsimons, J.D., Honeyfield, D.C., and Tillitt, D.E. 2005a. Implications of thiamine deficiency in Great Lakes salmonines. J. Aquat. Anim. Health 17(1): 113–124.</w:t>
      </w:r>
      <w:r>
        <w:t xml:space="preserve"> </w:t>
      </w:r>
      <w:hyperlink r:id="rId302">
        <w:r>
          <w:rPr>
            <w:rStyle w:val="Hyperlink"/>
          </w:rPr>
          <w:t xml:space="preserve">doi:10.1577/H04-015.1</w:t>
        </w:r>
      </w:hyperlink>
      <w:r>
        <w:t xml:space="preserve">.</w:t>
      </w:r>
    </w:p>
    <w:p>
      <w:pPr>
        <w:pStyle w:val="Bibliography"/>
      </w:pPr>
      <w:r>
        <w:t xml:space="preserve">Brown, S.B., Honeyfield, D.C., Hnath, J.G., Wolgamood, M., Marcquenski, S. V., Fitzsimons, J.D., and Tillitt, D.E. 2005b. Thiamine status in adult salmonines in the Great Lakes. J. Aquat. Anim. Health 17(1): 59–64.</w:t>
      </w:r>
      <w:r>
        <w:t xml:space="preserve"> </w:t>
      </w:r>
      <w:hyperlink r:id="rId303">
        <w:r>
          <w:rPr>
            <w:rStyle w:val="Hyperlink"/>
          </w:rPr>
          <w:t xml:space="preserve">doi:10.1577/H04-059.1</w:t>
        </w:r>
      </w:hyperlink>
      <w:r>
        <w:t xml:space="preserve">.</w:t>
      </w:r>
    </w:p>
    <w:p>
      <w:pPr>
        <w:pStyle w:val="Bibliography"/>
      </w:pPr>
      <w:r>
        <w:t xml:space="preserve">Brown, S.B., Honeyfield, D.C., and Vandenbyllaardt, L. 1998. Thiamine analysis in fish tissues. Am. Fish. Soc. Sumpos. 21(January 1998): 73–81.</w:t>
      </w:r>
    </w:p>
    <w:p>
      <w:pPr>
        <w:pStyle w:val="Bibliography"/>
      </w:pPr>
      <w:r>
        <w:t xml:space="preserve">Carvalho, P.S.M., Tillitt, D.E., Zajicek, J.L., Claunch, R.A., Honeyfield, D.C., Fitzsimons, J.D., and Brown, S.B. 2009. Thiamine deficiency effects on the vision and foraging ability of lake trout fry. J. Aquat. Anim. Health 21(4): 315–325.</w:t>
      </w:r>
      <w:r>
        <w:t xml:space="preserve"> </w:t>
      </w:r>
      <w:hyperlink r:id="rId304">
        <w:r>
          <w:rPr>
            <w:rStyle w:val="Hyperlink"/>
          </w:rPr>
          <w:t xml:space="preserve">doi:10.1577/H08-025.1</w:t>
        </w:r>
      </w:hyperlink>
      <w:r>
        <w:t xml:space="preserve">.</w:t>
      </w:r>
    </w:p>
    <w:p>
      <w:pPr>
        <w:pStyle w:val="Bibliography"/>
      </w:pPr>
      <w:r>
        <w:t xml:space="preserve">Croft, M.T., Moulin, M., Webb, M.E., and Smith, A.G. 2007. Thiamine biosynthesis in algae is regulated by riboswitches. Proc. Natl. Acad. Sci. U. S. A. 104(52): 20770–20775.</w:t>
      </w:r>
      <w:r>
        <w:t xml:space="preserve"> </w:t>
      </w:r>
      <w:hyperlink r:id="rId305">
        <w:r>
          <w:rPr>
            <w:rStyle w:val="Hyperlink"/>
          </w:rPr>
          <w:t xml:space="preserve">doi:10.1073/pnas.0705786105</w:t>
        </w:r>
      </w:hyperlink>
      <w:r>
        <w:t xml:space="preserve">.</w:t>
      </w:r>
    </w:p>
    <w:p>
      <w:pPr>
        <w:pStyle w:val="Bibliography"/>
      </w:pPr>
      <w:r>
        <w:t xml:space="preserve">Edwards, K.A., Tu-Maung, N., Cheng, K., Wang, B., Baeumner, A.J., and Kraft, C.E. 2017. Thiamine Assays—Advances, Challenges, and Caveats. ChemistryOpen 6(2): 178–191.</w:t>
      </w:r>
      <w:r>
        <w:t xml:space="preserve"> </w:t>
      </w:r>
      <w:hyperlink r:id="rId306">
        <w:r>
          <w:rPr>
            <w:rStyle w:val="Hyperlink"/>
          </w:rPr>
          <w:t xml:space="preserve">doi:10.1002/open.201600160</w:t>
        </w:r>
      </w:hyperlink>
      <w:r>
        <w:t xml:space="preserve">.</w:t>
      </w:r>
    </w:p>
    <w:p>
      <w:pPr>
        <w:pStyle w:val="Bibliography"/>
      </w:pPr>
      <w:r>
        <w:t xml:space="preserve">Ejsmond, M.J., Blackburn, N., Fridolfsson, E., Haecky, P., Andersson, A., Casini, M., Belgrano, A., and Hylander, S. 2019. Modeling vitamin B1 transfer to consumers in the aquatic food web. Sci. Rep. 9(1): 1–11. Springer US.</w:t>
      </w:r>
      <w:r>
        <w:t xml:space="preserve"> </w:t>
      </w:r>
      <w:hyperlink r:id="rId307">
        <w:r>
          <w:rPr>
            <w:rStyle w:val="Hyperlink"/>
          </w:rPr>
          <w:t xml:space="preserve">doi:10.1038/s41598-019-46422-2</w:t>
        </w:r>
      </w:hyperlink>
      <w:r>
        <w:t xml:space="preserve">.</w:t>
      </w:r>
    </w:p>
    <w:p>
      <w:pPr>
        <w:pStyle w:val="Bibliography"/>
      </w:pP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308">
        <w:r>
          <w:rPr>
            <w:rStyle w:val="Hyperlink"/>
          </w:rPr>
          <w:t xml:space="preserve">doi:10.1093/jn/128.12.2456</w:t>
        </w:r>
      </w:hyperlink>
      <w:r>
        <w:t xml:space="preserve">.</w:t>
      </w:r>
    </w:p>
    <w:p>
      <w:pPr>
        <w:pStyle w:val="Bibliography"/>
      </w:pP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309">
        <w:r>
          <w:rPr>
            <w:rStyle w:val="Hyperlink"/>
          </w:rPr>
          <w:t xml:space="preserve">doi:10.1577/H04-003.1</w:t>
        </w:r>
      </w:hyperlink>
      <w:r>
        <w:t xml:space="preserve">.</w:t>
      </w:r>
    </w:p>
    <w:p>
      <w:pPr>
        <w:pStyle w:val="Bibliography"/>
      </w:pP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310">
        <w:r>
          <w:rPr>
            <w:rStyle w:val="Hyperlink"/>
          </w:rPr>
          <w:t xml:space="preserve">doi:10.3394/0380-1330(2007)33[93:ETSOLO]2.0.CO;2</w:t>
        </w:r>
      </w:hyperlink>
      <w:r>
        <w:t xml:space="preserve">.</w:t>
      </w:r>
    </w:p>
    <w:p>
      <w:pPr>
        <w:pStyle w:val="Bibliography"/>
      </w:pPr>
      <w:r>
        <w:t xml:space="preserve">Fridolfsson, E., Lindehoff, E., Legrand, C., and Hylander, S. 2018. Thiamin (vitamin B1) content in phytoplankton and zooplankton in the presence of filamentous cyanobacteria. Limnol. Oceanogr. 63(6): 2423–2435.</w:t>
      </w:r>
      <w:r>
        <w:t xml:space="preserve"> </w:t>
      </w:r>
      <w:hyperlink r:id="rId311">
        <w:r>
          <w:rPr>
            <w:rStyle w:val="Hyperlink"/>
          </w:rPr>
          <w:t xml:space="preserve">doi:10.1002/lno.10949</w:t>
        </w:r>
      </w:hyperlink>
      <w:r>
        <w:t xml:space="preserve">.</w:t>
      </w:r>
    </w:p>
    <w:p>
      <w:pPr>
        <w:pStyle w:val="Bibliography"/>
      </w:pP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312">
        <w:r>
          <w:rPr>
            <w:rStyle w:val="Hyperlink"/>
          </w:rPr>
          <w:t xml:space="preserve">doi:10.1016/j.jglr.2017.01.001</w:t>
        </w:r>
      </w:hyperlink>
      <w:r>
        <w:t xml:space="preserve">.</w:t>
      </w:r>
    </w:p>
    <w:p>
      <w:pPr>
        <w:pStyle w:val="Bibliography"/>
      </w:pP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313">
        <w:r>
          <w:rPr>
            <w:rStyle w:val="Hyperlink"/>
          </w:rPr>
          <w:t xml:space="preserve">doi:10.1007/s11160-018-9538-x</w:t>
        </w:r>
      </w:hyperlink>
      <w:r>
        <w:t xml:space="preserve">.</w:t>
      </w:r>
    </w:p>
    <w:p>
      <w:pPr>
        <w:pStyle w:val="Bibliography"/>
      </w:pPr>
      <w:r>
        <w:t xml:space="preserve">Harder, A.M., Reed, A.N., and Rowland, F.E. 2025. Evolutionary perspectives on thiamine supplementation of managed Pacific salmonid populations. Can. J. Fish. Aquat. Sci. 82(Bettendorff 2013): 1–10.</w:t>
      </w:r>
      <w:r>
        <w:t xml:space="preserve"> </w:t>
      </w:r>
      <w:hyperlink r:id="rId314">
        <w:r>
          <w:rPr>
            <w:rStyle w:val="Hyperlink"/>
          </w:rPr>
          <w:t xml:space="preserve">doi:10.1139/cjfas-2024-0109</w:t>
        </w:r>
      </w:hyperlink>
      <w:r>
        <w:t xml:space="preserve">.</w:t>
      </w:r>
    </w:p>
    <w:p>
      <w:pPr>
        <w:pStyle w:val="Bibliography"/>
      </w:pP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315">
        <w:r>
          <w:rPr>
            <w:rStyle w:val="Hyperlink"/>
          </w:rPr>
          <w:t xml:space="preserve">doi:10.1577/H03-078.1</w:t>
        </w:r>
      </w:hyperlink>
      <w:r>
        <w:t xml:space="preserve">.</w:t>
      </w:r>
    </w:p>
    <w:p>
      <w:pPr>
        <w:pStyle w:val="Bibliography"/>
      </w:pPr>
      <w:r>
        <w:t xml:space="preserve">Honeyfield, D.C., Murphy, J.M., Howard, K.G., Strasburger, W.W., and Matz, A.C. 2016. An Exploratory Assessment of Thiamine Status in Western Alaska Chinook Salmon (Oncorhynchus tshawytscha). North Pacific Anadromous Fish Comm. Bull. (6): 21–31.</w:t>
      </w:r>
    </w:p>
    <w:p>
      <w:pPr>
        <w:pStyle w:val="Bibliography"/>
      </w:pPr>
      <w:r>
        <w:t xml:space="preserve">Honeyfield, D.C., Peters, A.K., and Jones, M.L. 2008. Thiamine and fatty acid content of Lake Michigan Chinook salmon. J. Great Lakes Res. 34(4): 581–589. Elsevier.</w:t>
      </w:r>
      <w:r>
        <w:t xml:space="preserve"> </w:t>
      </w:r>
      <w:hyperlink r:id="rId316">
        <w:r>
          <w:rPr>
            <w:rStyle w:val="Hyperlink"/>
          </w:rPr>
          <w:t xml:space="preserve">doi:10.1016/s0380-1330(08)71603-4</w:t>
        </w:r>
      </w:hyperlink>
      <w:r>
        <w:t xml:space="preserve">.</w:t>
      </w:r>
    </w:p>
    <w:p>
      <w:pPr>
        <w:pStyle w:val="Bibliography"/>
      </w:pP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17">
        <w:r>
          <w:rPr>
            <w:rStyle w:val="Hyperlink"/>
          </w:rPr>
          <w:t xml:space="preserve">doi:10.1016/j.jglr.2015.06.009</w:t>
        </w:r>
      </w:hyperlink>
      <w:r>
        <w:t xml:space="preserve">.</w:t>
      </w:r>
    </w:p>
    <w:p>
      <w:pPr>
        <w:pStyle w:val="Bibliography"/>
      </w:pPr>
      <w:r>
        <w:t xml:space="preserve">Hylander, S., Farnelid, H., Fridolfsson, E., Hauber, M.M., Todisco, V., Ejsmond, M.J., and Lindehoff, E. 2024. Thiamin (vitamin B1, thiamine) transfer in the aquatic food web from lower to higher trophic levels. In PLoS ONE.</w:t>
      </w:r>
      <w:r>
        <w:t xml:space="preserve"> </w:t>
      </w:r>
      <w:hyperlink r:id="rId318">
        <w:r>
          <w:rPr>
            <w:rStyle w:val="Hyperlink"/>
          </w:rPr>
          <w:t xml:space="preserve">doi:10.1371/journal.pone.0308844</w:t>
        </w:r>
      </w:hyperlink>
      <w:r>
        <w:t xml:space="preserve">.</w:t>
      </w:r>
    </w:p>
    <w:p>
      <w:pPr>
        <w:pStyle w:val="Bibliography"/>
      </w:pP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19">
        <w:r>
          <w:rPr>
            <w:rStyle w:val="Hyperlink"/>
          </w:rPr>
          <w:t xml:space="preserve">doi:10.3354/dao037209</w:t>
        </w:r>
      </w:hyperlink>
      <w:r>
        <w:t xml:space="preserve">.</w:t>
      </w:r>
    </w:p>
    <w:p>
      <w:pPr>
        <w:pStyle w:val="Bibliography"/>
      </w:pP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20">
        <w:r>
          <w:rPr>
            <w:rStyle w:val="Hyperlink"/>
          </w:rPr>
          <w:t xml:space="preserve">doi:10.1016/j.jglr.2020.06.018</w:t>
        </w:r>
      </w:hyperlink>
      <w:r>
        <w:t xml:space="preserve">.</w:t>
      </w:r>
    </w:p>
    <w:p>
      <w:pPr>
        <w:pStyle w:val="Bibliography"/>
      </w:pPr>
      <w:r>
        <w:t xml:space="preserve">Larson, S., and Howard, K. 2019. Exploration of AYK Chinook Salmon egg thiamine levels as a potential mechanism contributing to recent low productivity patterns, 2014 and 2015.</w:t>
      </w:r>
    </w:p>
    <w:p>
      <w:pPr>
        <w:pStyle w:val="Bibliography"/>
      </w:pP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21">
        <w:r>
          <w:rPr>
            <w:rStyle w:val="Hyperlink"/>
          </w:rPr>
          <w:t xml:space="preserve">doi:10.1016/j.cbpb.2025.111162</w:t>
        </w:r>
      </w:hyperlink>
      <w:r>
        <w:t xml:space="preserve">.</w:t>
      </w:r>
    </w:p>
    <w:p>
      <w:pPr>
        <w:pStyle w:val="Bibliography"/>
      </w:pP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22">
        <w:r>
          <w:rPr>
            <w:rStyle w:val="Hyperlink"/>
          </w:rPr>
          <w:t xml:space="preserve">doi:10.1073/pnas</w:t>
        </w:r>
      </w:hyperlink>
      <w:r>
        <w:t xml:space="preserve">.</w:t>
      </w:r>
    </w:p>
    <w:p>
      <w:pPr>
        <w:pStyle w:val="Bibliography"/>
      </w:pPr>
      <w:r>
        <w:t xml:space="preserve">Manzetti, S., Zhang, J., and Van Der Spoel, D. 2014. Thiamin function, metabolism, uptake, and transport. Biochemistry 53(5): 821–835.</w:t>
      </w:r>
      <w:r>
        <w:t xml:space="preserve"> </w:t>
      </w:r>
      <w:hyperlink r:id="rId323">
        <w:r>
          <w:rPr>
            <w:rStyle w:val="Hyperlink"/>
          </w:rPr>
          <w:t xml:space="preserve">doi:10.1021/bi401618y</w:t>
        </w:r>
      </w:hyperlink>
      <w:r>
        <w:t xml:space="preserve">.</w:t>
      </w:r>
    </w:p>
    <w:p>
      <w:pPr>
        <w:pStyle w:val="Bibliography"/>
      </w:pP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24">
        <w:r>
          <w:rPr>
            <w:rStyle w:val="Hyperlink"/>
          </w:rPr>
          <w:t xml:space="preserve">doi:10.1002/lno.10009</w:t>
        </w:r>
      </w:hyperlink>
      <w:r>
        <w:t xml:space="preserve">.</w:t>
      </w:r>
    </w:p>
    <w:p>
      <w:pPr>
        <w:pStyle w:val="Bibliography"/>
      </w:pPr>
      <w:r>
        <w:t xml:space="preserve">Reed, A.N., Rowland, F.E., Krajcik, J.A., and Tillitt, D.E. 2023. Thiamine Supplementation Improves Survival and Body Condition of Hatchery-Reared Steelhead (Oncorhynchus mykiss) in Oregon. Vet. Sci. 10(2): 1–11.</w:t>
      </w:r>
      <w:r>
        <w:t xml:space="preserve"> </w:t>
      </w:r>
      <w:hyperlink r:id="rId325">
        <w:r>
          <w:rPr>
            <w:rStyle w:val="Hyperlink"/>
          </w:rPr>
          <w:t xml:space="preserve">doi:10.3390/vetsci10020156</w:t>
        </w:r>
      </w:hyperlink>
      <w:r>
        <w:t xml:space="preserve">.</w:t>
      </w:r>
    </w:p>
    <w:p>
      <w:pPr>
        <w:pStyle w:val="Bibliography"/>
      </w:pP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26">
        <w:r>
          <w:rPr>
            <w:rStyle w:val="Hyperlink"/>
          </w:rPr>
          <w:t xml:space="preserve">doi:10.1016/j.mimet.2022.106561</w:t>
        </w:r>
      </w:hyperlink>
      <w:r>
        <w:t xml:space="preserve">.</w:t>
      </w:r>
    </w:p>
    <w:p>
      <w:pPr>
        <w:pStyle w:val="Bibliography"/>
      </w:pPr>
      <w:r>
        <w:t xml:space="preserve">Roman-Campos, D., and Cruz, J.S. 2014. Current aspects of thiamine deficiency on heart function. Life Sci. 98(1): 1–5. Elsevier Inc. </w:t>
      </w:r>
      <w:hyperlink r:id="rId327">
        <w:r>
          <w:rPr>
            <w:rStyle w:val="Hyperlink"/>
          </w:rPr>
          <w:t xml:space="preserve">doi:10.1016/j.lfs.2013.12.029</w:t>
        </w:r>
      </w:hyperlink>
      <w:r>
        <w:t xml:space="preserve">.</w:t>
      </w:r>
    </w:p>
    <w:p>
      <w:pPr>
        <w:pStyle w:val="Bibliography"/>
      </w:pPr>
      <w:r>
        <w:t xml:space="preserve">Strasburger, W.W., Honeyfield, D.C., Murphy, J.M., and Pinger, C. 2023. A Review of the Thiamine Status of Alaskan Chinook Stocks and the U . S . West Coast. Available from</w:t>
      </w:r>
      <w:r>
        <w:t xml:space="preserve"> </w:t>
      </w:r>
      <w:hyperlink r:id="rId328">
        <w:r>
          <w:rPr>
            <w:rStyle w:val="Hyperlink"/>
          </w:rPr>
          <w:t xml:space="preserve">https://meetings.pices.int/Publications/Presentations/2022-SPF/S1-Strasburger.pdf</w:t>
        </w:r>
      </w:hyperlink>
      <w:r>
        <w:t xml:space="preserve">.</w:t>
      </w:r>
    </w:p>
    <w:p>
      <w:pPr>
        <w:pStyle w:val="Bibliography"/>
      </w:pP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29">
        <w:r>
          <w:rPr>
            <w:rStyle w:val="Hyperlink"/>
          </w:rPr>
          <w:t xml:space="preserve">doi:10.1128/aem.01760-23</w:t>
        </w:r>
      </w:hyperlink>
      <w:r>
        <w:t xml:space="preserve">.</w:t>
      </w:r>
    </w:p>
    <w:p>
      <w:pPr>
        <w:pStyle w:val="Bibliography"/>
      </w:pPr>
      <w:r>
        <w:t xml:space="preserve">Tang, Y.Z., Koch, F., and Gobler, C.J. 2010. Most harmful algal bloom species are vitamin B1 and B 12 auxotrophs. Proc. Natl. Acad. Sci. U. S. A. 107(48): 20756–20761.</w:t>
      </w:r>
      <w:r>
        <w:t xml:space="preserve"> </w:t>
      </w:r>
      <w:hyperlink r:id="rId330">
        <w:r>
          <w:rPr>
            <w:rStyle w:val="Hyperlink"/>
          </w:rPr>
          <w:t xml:space="preserve">doi:10.1073/pnas.1009566107</w:t>
        </w:r>
      </w:hyperlink>
      <w:r>
        <w:t xml:space="preserve">.</w:t>
      </w:r>
    </w:p>
    <w:p>
      <w:pPr>
        <w:pStyle w:val="Bibliography"/>
      </w:pP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31">
        <w:r>
          <w:rPr>
            <w:rStyle w:val="Hyperlink"/>
          </w:rPr>
          <w:t xml:space="preserve">doi:10.1002/aah.10024</w:t>
        </w:r>
      </w:hyperlink>
      <w:r>
        <w:t xml:space="preserve">.</w:t>
      </w:r>
    </w:p>
    <w:p>
      <w:pPr>
        <w:pStyle w:val="Bibliography"/>
      </w:pP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32">
        <w:r>
          <w:rPr>
            <w:rStyle w:val="Hyperlink"/>
          </w:rPr>
          <w:t xml:space="preserve">doi:10.1111/nyas.13919</w:t>
        </w:r>
      </w:hyperlink>
      <w:r>
        <w:t xml:space="preserve">.</w:t>
      </w:r>
    </w:p>
    <w:p>
      <w:pPr>
        <w:pStyle w:val="Bibliography"/>
      </w:pP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33">
        <w:r>
          <w:rPr>
            <w:rStyle w:val="Hyperlink"/>
          </w:rPr>
          <w:t xml:space="preserve">doi:10.1577/H03-074.1</w:t>
        </w:r>
      </w:hyperlink>
      <w:r>
        <w:t xml:space="preserve">.</w:t>
      </w:r>
    </w:p>
    <w:p>
      <w:r>
        <w:br w:type="page"/>
      </w:r>
    </w:p>
    <w:bookmarkEnd w:id="334"/>
    <w:bookmarkEnd w:id="335"/>
    <w:bookmarkStart w:id="355" w:name="X90469be03615622484b597aa119683a904ec968"/>
    <w:p>
      <w:pPr>
        <w:pStyle w:val="Heading3"/>
      </w:pPr>
      <w:r>
        <w:t xml:space="preserve">Project 2421: Measurement of stress hormones in scales and its application for the identification of conditions causing chronic stress in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99b5c996-f2db-43bd-b3ec-67c2ebcce1af" w:name="proj_2421"/>
      <w:r>
        <w:t xml:space="preserve">​</w:t>
      </w:r>
      <w:bookmarkEnd w:id="99b5c996-f2db-43bd-b3ec-67c2ebcce1af"/>
    </w:p>
    <w:p>
      <w:pPr>
        <w:pStyle w:val="BodyText"/>
      </w:pPr>
      <w:r>
        <w:rPr>
          <w:b/>
          <w:bCs/>
        </w:rPr>
        <w:t xml:space="preserve">Project Leads:</w:t>
      </w:r>
      <w:r>
        <w:t xml:space="preserve"> </w:t>
      </w:r>
      <w:r>
        <w:t xml:space="preserve">Stewart Johnson</w:t>
      </w:r>
    </w:p>
    <w:p>
      <w:pPr>
        <w:pStyle w:val="BodyText"/>
      </w:pPr>
      <w:r>
        <w:rPr>
          <w:b/>
          <w:bCs/>
        </w:rPr>
        <w:t xml:space="preserve">Collaborations:</w:t>
      </w:r>
      <w:r>
        <w:t xml:space="preserve"> </w:t>
      </w:r>
      <w:r>
        <w:t xml:space="preserve">Mr. Reid Williams, MSc student</w:t>
      </w:r>
    </w:p>
    <w:p>
      <w:pPr>
        <w:pStyle w:val="BodyText"/>
      </w:pPr>
      <w:r>
        <w:t xml:space="preserve">Dr. Nicholas Bernier, University of Guelph</w:t>
      </w:r>
    </w:p>
    <w:p>
      <w:pPr>
        <w:pStyle w:val="BodyText"/>
      </w:pPr>
      <w:r>
        <w:t xml:space="preserve">Dr. Fredrick Laberge University of Guelph</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w:t>
      </w:r>
    </w:p>
    <w:p>
      <w:pPr>
        <w:pStyle w:val="BodyText"/>
      </w:pPr>
      <w:r>
        <w:rPr>
          <w:b/>
          <w:bCs/>
        </w:rPr>
        <w:t xml:space="preserve">Life History:</w:t>
      </w:r>
      <w:r>
        <w:t xml:space="preserve"> </w:t>
      </w:r>
      <w:r>
        <w:t xml:space="preserve">smolt</w:t>
      </w:r>
    </w:p>
    <w:bookmarkStart w:id="336" w:name="highlights-13"/>
    <w:p>
      <w:pPr>
        <w:pStyle w:val="Heading4"/>
      </w:pPr>
      <w:r>
        <w:t xml:space="preserve">Highlights</w:t>
      </w:r>
    </w:p>
    <w:p>
      <w:pPr>
        <w:pStyle w:val="BodyText"/>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36"/>
    <w:bookmarkStart w:id="337" w:name="background-13"/>
    <w:p>
      <w:pPr>
        <w:pStyle w:val="Heading4"/>
      </w:pPr>
      <w:r>
        <w:t xml:space="preserve">Background</w:t>
      </w:r>
    </w:p>
    <w:p>
      <w:pPr>
        <w:pStyle w:val="BodyText"/>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bookmarkEnd w:id="337"/>
    <w:bookmarkStart w:id="338" w:name="methods-and-findings-13"/>
    <w:p>
      <w:pPr>
        <w:pStyle w:val="Heading4"/>
      </w:pPr>
      <w:r>
        <w:t xml:space="preserve">Methods and Findings</w:t>
      </w:r>
    </w:p>
    <w:p>
      <w:pPr>
        <w:pStyle w:val="BodyText"/>
      </w:pPr>
      <w:r>
        <w:t xml:space="preserve">Laboratory Studies</w:t>
      </w:r>
    </w:p>
    <w:p>
      <w:pPr>
        <w:pStyle w:val="BodyText"/>
      </w:pPr>
      <w:r>
        <w:t xml:space="preserve">Scale preparation and extraction of corticosteroids followed the methods described by Laberge et al., (2019) with a few small modifications. Preliminary studies were done to determine the number of scales required for analysis, as well as to examine whether scale cortisol concentrations varied across body regions.</w:t>
      </w:r>
    </w:p>
    <w:p>
      <w:pPr>
        <w:pStyle w:val="BodyText"/>
      </w:pPr>
      <w:r>
        <w:t xml:space="preserve">Using hatchery-reared juvenile Chinook salmon, three experiments were performed to assess the temporal profiles of cortisol accumulation and clearance in plasma and scales in response to stressors of varying intensity and duration: an acute stressor, three weeks of unpredictable chronic stress, and the transition from freshwater (FW) to seawater (SW) under elevated temperatures. Cortisone, the breakdown product of cortisol, was also quantified to determine whether whole animal and local cortisol metabolism contribute to scale cortisol levels and whether scale cortisol-cortisone ratios can be used for long-term stress monitoring.</w:t>
      </w:r>
    </w:p>
    <w:p>
      <w:pPr>
        <w:pStyle w:val="BodyText"/>
      </w:pPr>
      <w:r>
        <w:t xml:space="preserve">Effects of Acute Stress on SSHC in Juvenile Chinook Salmon</w:t>
      </w:r>
    </w:p>
    <w:p>
      <w:pPr>
        <w:pStyle w:val="BodyText"/>
      </w:pPr>
      <w:r>
        <w:t xml:space="preserve">Methods</w:t>
      </w:r>
    </w:p>
    <w:p>
      <w:pPr>
        <w:pStyle w:val="BodyText"/>
      </w:pPr>
      <w:r>
        <w:t xml:space="preserve">Groups of juvenile Chinook Salmon were acclimated and held in 12.5 ºC SW. Following acclimation, undisturbed control fish were sampled to obtain baseline plasma and scale corticosteroid values. Experimental groups were subjected to a 1 minute air exposure. Control groups were not handled. Plasma and scale samples collected from both groups at 1, 24, or 72 h post-stress were analyzed to determine levels of cortisol and cortisone.</w:t>
      </w:r>
    </w:p>
    <w:p>
      <w:pPr>
        <w:pStyle w:val="BodyText"/>
      </w:pPr>
      <w:r>
        <w:t xml:space="preserve">Major Findings</w:t>
      </w:r>
    </w:p>
    <w:p>
      <w:pPr>
        <w:pStyle w:val="BodyText"/>
      </w:pPr>
      <w:r>
        <w:t xml:space="preserve">As expected the acute handling stress (air exposure) resulted in the rapid increases in plasma cortisol and cortisone levels and the ratio of cortisol-cortisone (Fig. 1) These increases returned to baseline levels within 24 hours.</w:t>
      </w:r>
    </w:p>
    <w:p>
      <w:pPr>
        <w:pStyle w:val="BodyText"/>
      </w:pPr>
      <w:r>
        <w:t xml:space="preserve">Interestingly, a similar same pattern of increases in scale cortisol and cortisone levels was observed, with levels returning to baseline within 72 hours. Scale corticosteroid clearance lags behind clearance from plasma. The ratio of cortisol-cortisone followed a similar pattern returning to baseline within 24 hours.</w:t>
      </w:r>
    </w:p>
    <w:p>
      <w:pPr>
        <w:pStyle w:val="BodyText"/>
      </w:pPr>
      <w:r>
        <w:t xml:space="preserve">Interpretation:</w:t>
      </w:r>
    </w:p>
    <w:p>
      <w:pPr>
        <w:pStyle w:val="BodyText"/>
      </w:pPr>
      <w:r>
        <w:t xml:space="preserve">Our results contradict the finding of Laberge et al. (2019) in goldfish, where the scales did not show an increase in cortisol content following the same acute air exposure stressor. However, during our study McKinley et al. (2025) reported that scale cortisol content can increase within 30 min following an acute stressor in both goldfish and green sunfish. The difference in scale cortisol accumulation in goldfish observed between studies led McKinley et al. (2025) to suggests that underlying factors such as stressor exposure history and the cortisol concentration gradient between scale and blood may influence scale cortisol accumulation under acute stress. This is an area where additional work appears to be warranted.</w:t>
      </w:r>
    </w:p>
    <w:p>
      <w:pPr>
        <w:pStyle w:val="BodyText"/>
      </w:pPr>
      <w:r>
        <w:t xml:space="preserve">Scale cortisol concentrations are now commonly used as a biomarker of chronic stress, especially in populations of wild fish. The majority of these studies have assumed that stress associated with capture has no effect on levels of scale cortisol. Our work and the recent study by McKinley et al. (2025) provides evidence that this assumption is not necessarily true. Future studies need to consider how acute stress during capture and the timing of their scale sampling relative to capture might inflate scale cortisol values.</w:t>
      </w:r>
    </w:p>
    <w:p>
      <w:pPr>
        <w:pStyle w:val="BodyText"/>
      </w:pPr>
      <w:r>
        <w:t xml:space="preserve">Effects of Unpredictable Chronic Stress (UGS) in Juvenile Chinook Salmon</w:t>
      </w:r>
    </w:p>
    <w:p>
      <w:pPr>
        <w:pStyle w:val="BodyText"/>
      </w:pPr>
      <w:r>
        <w:t xml:space="preserve">Methods</w:t>
      </w:r>
    </w:p>
    <w:p>
      <w:pPr>
        <w:pStyle w:val="BodyText"/>
      </w:pPr>
      <w:r>
        <w:t xml:space="preserve">Juvenile Chinook Salmon were transferred into twelve experimental tanks and assigned into two treatments, control (6 tanks) or UCS (6 tanks). Fish held in 12.0 ºC SW and acclimated for 3 weeks. Following acclimation, all tanks assigned to the UCS treatment group were exposed to one of the following randomly assigned stressors once a day for 3 weeks: holding out of water in a net for 1 min; chasing with a dip net for 10 min; holding in shallow water for 5 min. These stressors were applied at randomly assigned times (9 am, 12 pm, or 3 pm) to prevent anticipation of the stressor. Fish in the control groups were not handled. Scale and plasma samples were obtained from half of the fish from each tank (7-8 fish/tank) and treatment at 1, 2, and 3 weeks following the onset of UCS. Sampling was conducted ~18 h after the last stressor exposure to avoid the influence of the last acute stress response on the measurements.</w:t>
      </w:r>
    </w:p>
    <w:p>
      <w:pPr>
        <w:pStyle w:val="BodyText"/>
      </w:pPr>
      <w:r>
        <w:t xml:space="preserve">Major Findings</w:t>
      </w:r>
    </w:p>
    <w:p>
      <w:pPr>
        <w:pStyle w:val="BodyText"/>
      </w:pPr>
      <w:r>
        <w:t xml:space="preserve">We found novel evidence that scale cortisol can decrease while plasma cortisol remains elevated under conditions of chronic stress (Fig. 2). Cortisol and cortisone levels in the plasma and scales of controls remained low throughout the experiment. Sustained elevation in plasma cortisol, along with the absence of growth in body size, during the UCS period, indicates that fish in the UCS group were chronically stressed. Despite this, scale cortisol levels in the UCS fish returned to baseline by week 3, indicating that a mechanism for cortisol clearance from the scales was engaged late in the UCS period. Interestingly, plasma and scale cortisone levels showed only a temporary elevation at week 1, suggesting high cortisone clearance rates earlier in the UCS period, potentially both in plasma and scales.</w:t>
      </w:r>
    </w:p>
    <w:p>
      <w:pPr>
        <w:pStyle w:val="BodyText"/>
      </w:pPr>
      <w:r>
        <w:t xml:space="preserve">Interpretation</w:t>
      </w:r>
    </w:p>
    <w:p>
      <w:pPr>
        <w:pStyle w:val="BodyText"/>
      </w:pPr>
      <w:r>
        <w:t xml:space="preserve">Our results differ from those reported for UCS studies in other species of fish (Laberge et al. 2019; Aerts et al. 2015; Samaras et al. 2021; Kennedy and Janz, 2023). These studies reported that levels of scale corticosteroids remain elevated, or continually increase while under UCS, regardless of plasma levels. More recently, McKinley et al. (2025) and Opinion et al. (2023) demonstrated that green sunfish and Atlantic salmon can acclimate to UCS by decreasing plasma and scale cortisol over time.</w:t>
      </w:r>
    </w:p>
    <w:p>
      <w:pPr>
        <w:pStyle w:val="BodyText"/>
      </w:pPr>
      <w:r>
        <w:t xml:space="preserve">This suggests that the dynamics of the corticosteroid responses to chronic stress in both plasma and scales varies among species of fish. Scale cortisol levels may be only a suitable biomarker for some species of fish.</w:t>
      </w:r>
    </w:p>
    <w:p>
      <w:pPr>
        <w:pStyle w:val="BodyText"/>
      </w:pPr>
      <w:r>
        <w:t xml:space="preserve">Our results also indicate that clearance of corticosteroids increased with time under stress, however, it is unknown the mechanism behind this.</w:t>
      </w:r>
    </w:p>
    <w:p>
      <w:pPr>
        <w:pStyle w:val="BodyText"/>
      </w:pPr>
      <w:r>
        <w:t xml:space="preserve">Effects of Smoltification at Different Temperatures on Plasma and Scale Stress Hormone Content (SSHHC) in Chinook Salmon Smolts</w:t>
      </w:r>
    </w:p>
    <w:p>
      <w:pPr>
        <w:pStyle w:val="BodyText"/>
      </w:pPr>
      <w:r>
        <w:t xml:space="preserve">Methods</w:t>
      </w:r>
    </w:p>
    <w:p>
      <w:pPr>
        <w:pStyle w:val="BodyText"/>
      </w:pPr>
      <w:r>
        <w:t xml:space="preserve">In anadromous salmonids, the parr-to-smolt transition, which prepares juvenile fish to survive the migration from freshwater (FW) into seawater (SW), is more sensitive to environmental stressors than other life stages. As such, this study hypothesized that combined thermal stress and the transfer from FW to SW would induce chronic stress and increase scale cortisol content in Chinook salmon smolts. Control fish were kept in FW at 10oC, while experimental fish were acclimated (0.5oC/day) to 10, 12.5, or 15oC and then transferred to SW over 48h. Plasma, scale and gill samples were obtained from all groups at 1, 14 and 28 days post-transfer.</w:t>
      </w:r>
    </w:p>
    <w:p>
      <w:pPr>
        <w:pStyle w:val="BodyText"/>
      </w:pPr>
      <w:r>
        <w:t xml:space="preserve">Major Findings</w:t>
      </w:r>
    </w:p>
    <w:p>
      <w:pPr>
        <w:pStyle w:val="BodyText"/>
      </w:pPr>
      <w:r>
        <w:t xml:space="preserve">Following transfer to SW, especially at higher temperatures, plasma cortisol generally increased within treatments with time, especially in the highest temperature (12.5 and 15.0oC) treatments . Within treatments scale cortisol remained relatively constant over time, with the 15oC saltwater group having the highest levels at 1 and 14 days (Fig. 3).</w:t>
      </w:r>
    </w:p>
    <w:p>
      <w:pPr>
        <w:pStyle w:val="BodyText"/>
      </w:pPr>
      <w:r>
        <w:t xml:space="preserve">When compared to controls and other experimental groups plasma cortisone values were elevated in the 15oC seawater group, at 1 and 28 days (Fig 4A). Scale cortisone was measured at higher levels than cortisol at all time periods. Scale cortisone was highest in the 12.5 and SW15oC seawater treatments, with some evidence that levels declined with time.</w:t>
      </w:r>
    </w:p>
    <w:p>
      <w:pPr>
        <w:pStyle w:val="BodyText"/>
      </w:pPr>
      <w:r>
        <w:t xml:space="preserve">Neither gill NKA activity, nor plasma osmolality explain the differences observed in corticosteroid content.</w:t>
      </w:r>
    </w:p>
    <w:p>
      <w:pPr>
        <w:pStyle w:val="BodyText"/>
      </w:pPr>
      <w:r>
        <w:t xml:space="preserve">Interpretation</w:t>
      </w:r>
    </w:p>
    <w:p>
      <w:pPr>
        <w:pStyle w:val="BodyText"/>
      </w:pPr>
      <w:r>
        <w:t xml:space="preserve">In contrast to what we found in our unpredictable chronic stress study scale cortisol levels remained relatively constant over time in this study. This suggests that scale corticosteroid dynamics may differ depending on the type, and temporal application of chronic stress.</w:t>
      </w:r>
    </w:p>
    <w:bookmarkEnd w:id="338"/>
    <w:bookmarkStart w:id="339" w:name="tables-and-figures-11"/>
    <w:p>
      <w:pPr>
        <w:pStyle w:val="Heading4"/>
      </w:pPr>
      <w:r>
        <w:t xml:space="preserve">Tables and Figures</w:t>
      </w:r>
    </w:p>
    <w:p>
      <w:pPr>
        <w:pStyle w:val="BodyText"/>
      </w:pPr>
      <w:r>
        <w:t xml:space="preserve">Figure 1. 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bookmarkEnd w:id="339"/>
    <w:bookmarkStart w:id="340" w:name="insights-13"/>
    <w:p>
      <w:pPr>
        <w:pStyle w:val="Heading4"/>
      </w:pPr>
      <w:r>
        <w:t xml:space="preserve">Insights</w:t>
      </w:r>
    </w:p>
    <w:p>
      <w:pPr>
        <w:pStyle w:val="BodyText"/>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bookmarkEnd w:id="340"/>
    <w:bookmarkStart w:id="341" w:name="next-steps-12"/>
    <w:p>
      <w:pPr>
        <w:pStyle w:val="Heading4"/>
      </w:pPr>
      <w:r>
        <w:t xml:space="preserve">Next Steps</w:t>
      </w:r>
    </w:p>
    <w:p>
      <w:pPr>
        <w:pStyle w:val="BodyText"/>
      </w:pPr>
      <w:r>
        <w:t xml:space="preserve">There remains a poor understanding of: 1) mechanisms/pathways by which corticosteroids are deposited too and cleared from scales, 2) environmental and other factors which control rates of deposition and clearance of scale corticosteroids, 3) the extent to which there are species or sex-specific differences in these processes and 4) the physiological reasons for, and the importance of these processes, in maintaining fish homeostasis.</w:t>
      </w:r>
    </w:p>
    <w:p>
      <w:pPr>
        <w:pStyle w:val="BodyText"/>
      </w:pPr>
      <w:r>
        <w:t xml:space="preserve">Future research in all of these areas would make important contributions to our understanding the dynamics and role/s of corticosteroids in scales.</w:t>
      </w:r>
    </w:p>
    <w:p>
      <w:pPr>
        <w:pStyle w:val="BodyText"/>
      </w:pPr>
      <w:r>
        <w:t xml:space="preserve">Based on this projects results we do not currently recommend using scale cortisol, or cortisone, as biomarkers of chronic stress in the management off and/or conservation efforts for Chinook salmon.</w:t>
      </w:r>
    </w:p>
    <w:bookmarkEnd w:id="341"/>
    <w:bookmarkStart w:id="354" w:name="references-12"/>
    <w:p>
      <w:pPr>
        <w:pStyle w:val="Heading4"/>
      </w:pPr>
      <w:r>
        <w:t xml:space="preserve">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342">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343">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344">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345">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346">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347">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348">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349">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350">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351">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352">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353">
        <w:r>
          <w:rPr>
            <w:rStyle w:val="Hyperlink"/>
          </w:rPr>
          <w:t xml:space="preserve">doi:10.1111/j.1439-0426.2012.01989.x</w:t>
        </w:r>
      </w:hyperlink>
      <w:r>
        <w:t xml:space="preserve">.</w:t>
      </w:r>
    </w:p>
    <w:p>
      <w:r>
        <w:br w:type="page"/>
      </w:r>
    </w:p>
    <w:bookmarkEnd w:id="354"/>
    <w:bookmarkEnd w:id="355"/>
    <w:bookmarkStart w:id="362" w:name="Xccc9eb40041462c248ce5046ee90001d82a6dd6"/>
    <w:p>
      <w:pPr>
        <w:pStyle w:val="Heading3"/>
      </w:pPr>
      <w:r>
        <w:t xml:space="preserve">Project 2422: Development and application of laser ablation-inductively coupled plasma-mass spectrometry (LA-ICP-MS) to determine estuary entry size of juvenile salmonids and track habitat usage</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866e9c1e-53a8-4343-9250-618b66594a5a" w:name="proj_2422"/>
      <w:r>
        <w:t xml:space="preserve">​</w:t>
      </w:r>
      <w:bookmarkEnd w:id="866e9c1e-53a8-4343-9250-618b66594a5a"/>
    </w:p>
    <w:p>
      <w:pPr>
        <w:pStyle w:val="BodyText"/>
      </w:pPr>
      <w:r>
        <w:rPr>
          <w:b/>
          <w:bCs/>
        </w:rPr>
        <w:t xml:space="preserve">Project Leads:</w:t>
      </w:r>
      <w:r>
        <w:t xml:space="preserve"> </w:t>
      </w:r>
      <w:r>
        <w:t xml:space="preserve">Xiangjun Liao</w:t>
      </w:r>
    </w:p>
    <w:p>
      <w:pPr>
        <w:pStyle w:val="BodyText"/>
      </w:pPr>
      <w:r>
        <w:t xml:space="preserve">Nicole LaForge</w:t>
      </w:r>
    </w:p>
    <w:p>
      <w:pPr>
        <w:pStyle w:val="BodyText"/>
      </w:pPr>
      <w:r>
        <w:t xml:space="preserve">Micah Quindazzi</w:t>
      </w:r>
    </w:p>
    <w:p>
      <w:pPr>
        <w:pStyle w:val="BodyText"/>
      </w:pPr>
      <w:r>
        <w:t xml:space="preserve">Andrew Ross</w:t>
      </w:r>
    </w:p>
    <w:p>
      <w:pPr>
        <w:pStyle w:val="BodyText"/>
      </w:pPr>
      <w:r>
        <w:rPr>
          <w:b/>
          <w:bCs/>
        </w:rPr>
        <w:t xml:space="preserve">Collaborations:</w:t>
      </w:r>
      <w:r>
        <w:t xml:space="preserve"> </w:t>
      </w:r>
      <w:r>
        <w:t xml:space="preserve">DFO Stock Assessment, LGL Ltd, Huu-ay-aht First Nation</w:t>
      </w:r>
    </w:p>
    <w:p>
      <w:pPr>
        <w:pStyle w:val="BodyText"/>
      </w:pPr>
      <w:r>
        <w:rPr>
          <w:b/>
          <w:bCs/>
        </w:rPr>
        <w:t xml:space="preserve">Location:</w:t>
      </w:r>
      <w:r>
        <w:t xml:space="preserve"> </w:t>
      </w:r>
      <w:r>
        <w:t xml:space="preserve">Institute of Ocean Sciences</w:t>
      </w:r>
    </w:p>
    <w:p>
      <w:pPr>
        <w:pStyle w:val="BodyText"/>
      </w:pPr>
      <w:r>
        <w:rPr>
          <w:b/>
          <w:bCs/>
        </w:rPr>
        <w:t xml:space="preserve">Region:</w:t>
      </w:r>
      <w:r>
        <w:t xml:space="preserve"> </w:t>
      </w:r>
      <w:r>
        <w:t xml:space="preserve">WCVI</w:t>
      </w:r>
    </w:p>
    <w:p>
      <w:pPr>
        <w:pStyle w:val="BodyText"/>
      </w:pPr>
      <w:r>
        <w:rPr>
          <w:b/>
          <w:bCs/>
        </w:rPr>
        <w:t xml:space="preserve">Species:</w:t>
      </w:r>
      <w:r>
        <w:t xml:space="preserve"> </w:t>
      </w:r>
      <w:r>
        <w:t xml:space="preserve">Chinook Salmon Oncorhynchus tshawytscha</w:t>
      </w:r>
    </w:p>
    <w:p>
      <w:pPr>
        <w:pStyle w:val="BodyText"/>
      </w:pPr>
      <w:r>
        <w:rPr>
          <w:b/>
          <w:bCs/>
        </w:rPr>
        <w:t xml:space="preserve">Waterbodies:</w:t>
      </w:r>
      <w:r>
        <w:t xml:space="preserve"> </w:t>
      </w:r>
      <w:r>
        <w:t xml:space="preserve">Barkley Sound, Clayoquot Sound, Nitinat Lake, San Juan River, Sarita River, Stamp River, Bedwell River</w:t>
      </w:r>
    </w:p>
    <w:p>
      <w:pPr>
        <w:pStyle w:val="BodyText"/>
      </w:pPr>
      <w:r>
        <w:rPr>
          <w:b/>
          <w:bCs/>
        </w:rPr>
        <w:t xml:space="preserve">Life History:</w:t>
      </w:r>
      <w:r>
        <w:t xml:space="preserve"> </w:t>
      </w:r>
      <w:r>
        <w:t xml:space="preserve">Fry, parr, smolt, adult</w:t>
      </w:r>
    </w:p>
    <w:p>
      <w:pPr>
        <w:pStyle w:val="BodyText"/>
      </w:pPr>
      <w:r>
        <w:rPr>
          <w:b/>
          <w:bCs/>
        </w:rPr>
        <w:t xml:space="preserve">Stock:</w:t>
      </w:r>
      <w:r>
        <w:t xml:space="preserve"> </w:t>
      </w:r>
      <w:r>
        <w:t xml:space="preserve">Sarita, Stamp/Robertson, Nitinat, San Juan, Bedwell</w:t>
      </w:r>
    </w:p>
    <w:bookmarkStart w:id="356" w:name="highlights-14"/>
    <w:p>
      <w:pPr>
        <w:pStyle w:val="Heading4"/>
      </w:pPr>
      <w:r>
        <w:t xml:space="preserve">Highlights</w:t>
      </w:r>
    </w:p>
    <w:p>
      <w:pPr>
        <w:pStyle w:val="BodyText"/>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356"/>
    <w:bookmarkStart w:id="357" w:name="background-14"/>
    <w:p>
      <w:pPr>
        <w:pStyle w:val="Heading4"/>
      </w:pPr>
      <w:r>
        <w:t xml:space="preserve">Background</w:t>
      </w:r>
    </w:p>
    <w:p>
      <w:pPr>
        <w:pStyle w:val="BodyText"/>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357"/>
    <w:bookmarkStart w:id="358" w:name="methods-and-findings-14"/>
    <w:p>
      <w:pPr>
        <w:pStyle w:val="Heading4"/>
      </w:pPr>
      <w:r>
        <w:t xml:space="preserve">Methods and Findings</w:t>
      </w:r>
    </w:p>
    <w:p>
      <w:pPr>
        <w:pStyle w:val="BodyText"/>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358"/>
    <w:bookmarkStart w:id="359" w:name="tables-and-figures-12"/>
    <w:p>
      <w:pPr>
        <w:pStyle w:val="Heading4"/>
      </w:pPr>
      <w:r>
        <w:t xml:space="preserve">Tables and Figures</w:t>
      </w:r>
    </w:p>
    <w:p>
      <w:pPr>
        <w:pStyle w:val="BodyText"/>
      </w:pPr>
      <w:r>
        <w:t xml:space="preserve">Figure 1. Outmigration life-history types of Sarita River Chinook salmon smolts captured in an RST located in the lower Sarita River.</w:t>
      </w:r>
    </w:p>
    <w:p>
      <w:pPr>
        <w:pStyle w:val="BodyText"/>
      </w:pPr>
      <w:r>
        <w:t xml:space="preserve">Figure 2. Outmigration life-history types of Sarita River Chinook salmon as identified in returning adults through LA-ICP-MS. Fry outmigrants that made up 95% of the outmigrating smolts only constituted around 63% of returning adults.</w:t>
      </w:r>
    </w:p>
    <w:bookmarkEnd w:id="359"/>
    <w:bookmarkStart w:id="360" w:name="insights-14"/>
    <w:p>
      <w:pPr>
        <w:pStyle w:val="Heading4"/>
      </w:pPr>
      <w:r>
        <w:t xml:space="preserve">Insights</w:t>
      </w:r>
    </w:p>
    <w:p>
      <w:pPr>
        <w:pStyle w:val="BodyText"/>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bookmarkEnd w:id="360"/>
    <w:bookmarkStart w:id="361" w:name="next-steps-13"/>
    <w:p>
      <w:pPr>
        <w:pStyle w:val="Heading4"/>
      </w:pPr>
      <w:r>
        <w:t xml:space="preserve">Next Steps</w:t>
      </w:r>
    </w:p>
    <w:p>
      <w:pPr>
        <w:pStyle w:val="BodyText"/>
      </w:pPr>
      <w:r>
        <w:t xml:space="preserve">As we study more systems, it is clear that each system has its own unique set of circumstances. An early life history type that may be successful in Sarita may not be successful elsewhere. We have also found that brood year specific analyses are more helpful to pinpoint certain problematic years which can then be investigated further to find a cause. We are working on finishing up these reports on various systems highlighted above, as well as working with other members of FTF to provide details about how these carry over effects may be manifesting in biological data we already have collected.</w:t>
      </w:r>
    </w:p>
    <w:p>
      <w:r>
        <w:br w:type="page"/>
      </w:r>
    </w:p>
    <w:bookmarkEnd w:id="361"/>
    <w:bookmarkEnd w:id="362"/>
    <w:bookmarkStart w:id="370" w:name="Xaaca7834d6727829f3e40fc4acce67101ba6d9c"/>
    <w:p>
      <w:pPr>
        <w:pStyle w:val="Heading3"/>
      </w:pPr>
      <w:r>
        <w:t xml:space="preserve">Project 2424: Mechanistic modelling to link hydrology to juvenile salmon habitat quality and productivity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2504329d-959e-43a7-9e12-652b0fc25d37" w:name="proj_2424"/>
      <w:r>
        <w:t xml:space="preserve">​</w:t>
      </w:r>
      <w:bookmarkEnd w:id="2504329d-959e-43a7-9e12-652b0fc25d37"/>
    </w:p>
    <w:p>
      <w:pPr>
        <w:pStyle w:val="BodyText"/>
      </w:pPr>
      <w:r>
        <w:rPr>
          <w:b/>
          <w:bCs/>
        </w:rPr>
        <w:t xml:space="preserve">Project Leads:</w:t>
      </w:r>
      <w:r>
        <w:t xml:space="preserve"> </w:t>
      </w:r>
      <w:r>
        <w:t xml:space="preserve">Sean Naman</w:t>
      </w:r>
    </w:p>
    <w:p>
      <w:pPr>
        <w:pStyle w:val="BodyText"/>
      </w:pPr>
      <w:r>
        <w:rPr>
          <w:b/>
          <w:bCs/>
        </w:rPr>
        <w:t xml:space="preserve">Collaborations:</w:t>
      </w:r>
      <w:r>
        <w:t xml:space="preserve"> </w:t>
      </w:r>
      <w:r>
        <w:t xml:space="preserve">Doug Braun</w:t>
      </w:r>
    </w:p>
    <w:p>
      <w:pPr>
        <w:pStyle w:val="BodyText"/>
      </w:pPr>
      <w:r>
        <w:t xml:space="preserve">Josephine Iacarella</w:t>
      </w:r>
    </w:p>
    <w:p>
      <w:pPr>
        <w:pStyle w:val="BodyText"/>
      </w:pPr>
      <w:r>
        <w:t xml:space="preserve">Secwépemc Fisheries Commission</w:t>
      </w:r>
    </w:p>
    <w:p>
      <w:pPr>
        <w:pStyle w:val="BodyText"/>
      </w:pPr>
      <w:r>
        <w:rPr>
          <w:b/>
          <w:bCs/>
        </w:rPr>
        <w:t xml:space="preserve">Region:</w:t>
      </w:r>
      <w:r>
        <w:t xml:space="preserve"> </w:t>
      </w:r>
      <w:r>
        <w:t xml:space="preserve">Interior</w:t>
      </w:r>
    </w:p>
    <w:p>
      <w:pPr>
        <w:pStyle w:val="BodyText"/>
      </w:pPr>
      <w:r>
        <w:rPr>
          <w:b/>
          <w:bCs/>
        </w:rPr>
        <w:t xml:space="preserve">Species:</w:t>
      </w:r>
      <w:r>
        <w:t xml:space="preserve"> </w:t>
      </w:r>
      <w:r>
        <w:t xml:space="preserve">Coho</w:t>
      </w:r>
    </w:p>
    <w:p>
      <w:pPr>
        <w:pStyle w:val="BodyText"/>
      </w:pPr>
      <w:r>
        <w:rPr>
          <w:b/>
          <w:bCs/>
        </w:rPr>
        <w:t xml:space="preserve">Waterbodies:</w:t>
      </w:r>
      <w:r>
        <w:t xml:space="preserve"> </w:t>
      </w:r>
      <w:r>
        <w:t xml:space="preserve">North Thompson</w:t>
      </w:r>
    </w:p>
    <w:p>
      <w:pPr>
        <w:pStyle w:val="BodyText"/>
      </w:pPr>
      <w:r>
        <w:rPr>
          <w:b/>
          <w:bCs/>
        </w:rPr>
        <w:t xml:space="preserve">Life History:</w:t>
      </w:r>
      <w:r>
        <w:t xml:space="preserve"> </w:t>
      </w:r>
      <w:r>
        <w:t xml:space="preserve">Juvenile</w:t>
      </w:r>
    </w:p>
    <w:bookmarkStart w:id="363" w:name="highlights-15"/>
    <w:p>
      <w:pPr>
        <w:pStyle w:val="Heading4"/>
      </w:pPr>
      <w:r>
        <w:t xml:space="preserve">Highlights</w:t>
      </w:r>
    </w:p>
    <w:p>
      <w:pPr>
        <w:pStyle w:val="BodyText"/>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363"/>
    <w:bookmarkStart w:id="364" w:name="background-15"/>
    <w:p>
      <w:pPr>
        <w:pStyle w:val="Heading4"/>
      </w:pPr>
      <w:r>
        <w:t xml:space="preserve">Background</w:t>
      </w:r>
    </w:p>
    <w:p>
      <w:pPr>
        <w:pStyle w:val="BodyText"/>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364"/>
    <w:bookmarkStart w:id="365" w:name="methods-and-findings-15"/>
    <w:p>
      <w:pPr>
        <w:pStyle w:val="Heading4"/>
      </w:pPr>
      <w:r>
        <w:t xml:space="preserve">Methods and Findings</w:t>
      </w:r>
    </w:p>
    <w:p>
      <w:pPr>
        <w:pStyle w:val="BodyText"/>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365"/>
    <w:bookmarkStart w:id="366" w:name="tables-and-figures-13"/>
    <w:p>
      <w:pPr>
        <w:pStyle w:val="Heading4"/>
      </w:pPr>
      <w:r>
        <w:t xml:space="preserve">Tables and Figures</w:t>
      </w:r>
    </w:p>
    <w:p>
      <w:pPr>
        <w:pStyle w:val="BodyText"/>
      </w:pPr>
      <w:r>
        <w:t xml:space="preserve">Figure 1. Example model output plotting weighted usable area (WUA), the relative area of suitable rearing habitat, against flow (Q) across different temperatures.</w:t>
      </w:r>
    </w:p>
    <w:p>
      <w:pPr>
        <w:pStyle w:val="BodyText"/>
      </w:pPr>
      <w:r>
        <w:t xml:space="preserve">Table 1. 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366"/>
    <w:bookmarkStart w:id="367" w:name="insights-15"/>
    <w:p>
      <w:pPr>
        <w:pStyle w:val="Heading4"/>
      </w:pPr>
      <w:r>
        <w:t xml:space="preserve">Insights</w:t>
      </w:r>
    </w:p>
    <w:p>
      <w:pPr>
        <w:pStyle w:val="BodyText"/>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367"/>
    <w:bookmarkStart w:id="368" w:name="next-steps-14"/>
    <w:p>
      <w:pPr>
        <w:pStyle w:val="Heading4"/>
      </w:pPr>
      <w:r>
        <w:t xml:space="preserve">Next Steps</w:t>
      </w:r>
    </w:p>
    <w:p>
      <w:pPr>
        <w:pStyle w:val="BodyText"/>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368"/>
    <w:bookmarkStart w:id="369" w:name="references-13"/>
    <w:p>
      <w:pPr>
        <w:pStyle w:val="Heading4"/>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bookmarkEnd w:id="369"/>
    <w:bookmarkEnd w:id="370"/>
    <w:bookmarkStart w:id="383" w:name="Xb39acd93c4be9c78ccded68bef5025af8338d58"/>
    <w:p>
      <w:pPr>
        <w:pStyle w:val="Heading3"/>
      </w:pPr>
      <w:r>
        <w:t xml:space="preserve">Project 2425: Geospatial Indicators and Metrics for Threats to Fish Habitat in the Fraser River Basin with Thompson-Nicola as a Case Study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54e5285-a903-4117-89da-fae9eff1e566" w:name="proj_2425"/>
      <w:r>
        <w:t xml:space="preserve">​</w:t>
      </w:r>
      <w:bookmarkEnd w:id="054e5285-a903-4117-89da-fae9eff1e566"/>
    </w:p>
    <w:p>
      <w:pPr>
        <w:pStyle w:val="BodyText"/>
      </w:pPr>
      <w:r>
        <w:rPr>
          <w:b/>
          <w:bCs/>
        </w:rPr>
        <w:t xml:space="preserve">Project Leads:</w:t>
      </w:r>
      <w:r>
        <w:t xml:space="preserve"> </w:t>
      </w:r>
      <w:r>
        <w:t xml:space="preserve">Josephine Iacarella, Keegan Paterson, Daniel Weller</w:t>
      </w:r>
    </w:p>
    <w:p>
      <w:pPr>
        <w:pStyle w:val="BodyText"/>
      </w:pPr>
      <w:r>
        <w:rPr>
          <w:b/>
          <w:bCs/>
        </w:rPr>
        <w:t xml:space="preserve">Location:</w:t>
      </w:r>
      <w:r>
        <w:t xml:space="preserve"> </w:t>
      </w:r>
      <w:r>
        <w:t xml:space="preserve">Fraser River Basin</w:t>
      </w:r>
    </w:p>
    <w:p>
      <w:pPr>
        <w:pStyle w:val="BodyText"/>
      </w:pPr>
      <w:r>
        <w:rPr>
          <w:b/>
          <w:bCs/>
        </w:rPr>
        <w:t xml:space="preserve">Region:</w:t>
      </w:r>
      <w:r>
        <w:t xml:space="preserve"> </w:t>
      </w:r>
      <w:r>
        <w:t xml:space="preserve">Fraser</w:t>
      </w:r>
    </w:p>
    <w:p>
      <w:pPr>
        <w:pStyle w:val="BodyText"/>
      </w:pPr>
      <w:r>
        <w:rPr>
          <w:b/>
          <w:bCs/>
        </w:rPr>
        <w:t xml:space="preserve">Species:</w:t>
      </w:r>
      <w:r>
        <w:t xml:space="preserve"> </w:t>
      </w:r>
      <w:r>
        <w:t xml:space="preserve">Coho, Chinook, Sockeye, Pink, Chum</w:t>
      </w:r>
    </w:p>
    <w:p>
      <w:pPr>
        <w:pStyle w:val="BodyText"/>
      </w:pPr>
      <w:r>
        <w:rPr>
          <w:b/>
          <w:bCs/>
        </w:rPr>
        <w:t xml:space="preserve">Waterbodies:</w:t>
      </w:r>
      <w:r>
        <w:t xml:space="preserve"> </w:t>
      </w:r>
      <w:r>
        <w:t xml:space="preserve">Fraser River</w:t>
      </w:r>
    </w:p>
    <w:p>
      <w:pPr>
        <w:pStyle w:val="BodyText"/>
      </w:pPr>
      <w:r>
        <w:rPr>
          <w:b/>
          <w:bCs/>
        </w:rPr>
        <w:t xml:space="preserve">Life History:</w:t>
      </w:r>
      <w:r>
        <w:t xml:space="preserve"> </w:t>
      </w:r>
      <w:r>
        <w:t xml:space="preserve">All freshwater phases</w:t>
      </w:r>
    </w:p>
    <w:p>
      <w:pPr>
        <w:pStyle w:val="BodyText"/>
      </w:pPr>
      <w:r>
        <w:rPr>
          <w:b/>
          <w:bCs/>
        </w:rPr>
        <w:t xml:space="preserve">Conservation Unit:</w:t>
      </w:r>
      <w:r>
        <w:t xml:space="preserve"> </w:t>
      </w:r>
      <w:r>
        <w:t xml:space="preserve">CK-03, CK-04, CK-05, CK-06, CK-07, CK-08, CK-09, CK-10, CK-11, CK-12, CK-14, CK-16, CK-17, CK-18, CK-19, CO-05, CO-07, CO-08, CO-09, CO-48, SEL-03-02, SEL-03-03, SEL-03-04, SEL-04-01, SEL-05-02, SEL-06-07, SEL-06-10, SEL-06-11, SEL-06-13, SEL-06-14, SEL-06-16, SEL-07-01, SEL-09-xx, SEL-10-01, SEL-10-03, SER-02, CK-13, CK-15, CK-82, CM-02, CO-04, CO-47, PKE-9005, PKO-01, SEL-03-01, SEL-03-05, SEL-06-01, SEL-06-02,</w:t>
      </w:r>
    </w:p>
    <w:p>
      <w:pPr>
        <w:pStyle w:val="BodyText"/>
      </w:pPr>
      <w:r>
        <w:t xml:space="preserve">SEL-06-20, SEL-09-02, SEL-09-03, SER-03</w:t>
      </w:r>
    </w:p>
    <w:bookmarkStart w:id="371" w:name="highlights-16"/>
    <w:p>
      <w:pPr>
        <w:pStyle w:val="Heading4"/>
      </w:pPr>
      <w:r>
        <w:t xml:space="preserve">Highlights</w:t>
      </w:r>
    </w:p>
    <w:p>
      <w:pPr>
        <w:pStyle w:val="BodyText"/>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371"/>
    <w:bookmarkStart w:id="372" w:name="background-16"/>
    <w:p>
      <w:pPr>
        <w:pStyle w:val="Heading4"/>
      </w:pPr>
      <w:r>
        <w:t xml:space="preserve">Background</w:t>
      </w:r>
    </w:p>
    <w:p>
      <w:pPr>
        <w:pStyle w:val="BodyText"/>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372"/>
    <w:bookmarkStart w:id="373" w:name="methods-and-findings-16"/>
    <w:p>
      <w:pPr>
        <w:pStyle w:val="Heading4"/>
      </w:pPr>
      <w:r>
        <w:t xml:space="preserve">Methods and Findings</w:t>
      </w:r>
    </w:p>
    <w:p>
      <w:pPr>
        <w:pStyle w:val="BodyText"/>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SourceCode"/>
      </w:pPr>
      <w:r>
        <w:rPr>
          <w:rStyle w:val="VerbatimChar"/>
        </w:rP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 </w:t>
      </w:r>
    </w:p>
    <w:bookmarkEnd w:id="373"/>
    <w:bookmarkStart w:id="374" w:name="tables-and-figures-14"/>
    <w:p>
      <w:pPr>
        <w:pStyle w:val="Heading4"/>
      </w:pPr>
      <w:r>
        <w:t xml:space="preserve">Tables and Figures</w:t>
      </w:r>
    </w:p>
    <w:p>
      <w:pPr>
        <w:pStyle w:val="BodyText"/>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p>
    <w:p>
      <w:pPr>
        <w:pStyle w:val="BodyText"/>
      </w:pPr>
      <w: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374"/>
    <w:bookmarkStart w:id="375" w:name="insights-16"/>
    <w:p>
      <w:pPr>
        <w:pStyle w:val="Heading4"/>
      </w:pPr>
      <w:r>
        <w:t xml:space="preserve">Insights</w:t>
      </w:r>
    </w:p>
    <w:p>
      <w:pPr>
        <w:pStyle w:val="BodyText"/>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SourceCode"/>
      </w:pPr>
      <w:r>
        <w:rPr>
          <w:rStyle w:val="VerbatimChar"/>
        </w:rPr>
        <w:t xml:space="preserve">           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 </w:t>
      </w:r>
    </w:p>
    <w:bookmarkEnd w:id="375"/>
    <w:bookmarkStart w:id="376" w:name="next-steps-15"/>
    <w:p>
      <w:pPr>
        <w:pStyle w:val="Heading4"/>
      </w:pPr>
      <w:r>
        <w:t xml:space="preserve">Next Steps</w:t>
      </w:r>
    </w:p>
    <w:p>
      <w:pPr>
        <w:pStyle w:val="BodyText"/>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SourceCode"/>
      </w:pPr>
      <w:r>
        <w:rPr>
          <w:rStyle w:val="VerbatimChar"/>
        </w:rPr>
        <w:t xml:space="preserve">   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 </w:t>
      </w:r>
    </w:p>
    <w:bookmarkEnd w:id="376"/>
    <w:bookmarkStart w:id="382" w:name="references-14"/>
    <w:p>
      <w:pPr>
        <w:pStyle w:val="Heading4"/>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377">
        <w:r>
          <w:rPr>
            <w:rStyle w:val="Hyperlink"/>
          </w:rPr>
          <w:t xml:space="preserve">https://essatech.github.io/CEMPRA/</w:t>
        </w:r>
      </w:hyperlink>
      <w:r>
        <w:t xml:space="preserve"> </w:t>
      </w:r>
      <w:r>
        <w:t xml:space="preserve">[accessed 29 December 2025].</w:t>
      </w:r>
    </w:p>
    <w:p>
      <w:pPr>
        <w:pStyle w:val="Bibliography"/>
      </w:pPr>
      <w:r>
        <w:t xml:space="preserve">DFO. 2022. Geospatial mapping tools, indicators, and metrics for fish habitat in the Pacific Region. DFO Can. Sci. Advis. Sec. Sci. Resp. 2022/047.</w:t>
      </w:r>
    </w:p>
    <w:p>
      <w:pPr>
        <w:pStyle w:val="Bibliography"/>
      </w:pPr>
      <w:r>
        <w:t xml:space="preserve">Halpern, B.S., and Fujita, R. 2013. Assumptions, challenges, and future directions in cumulative impact analysis. Ecosphere. 4: art131.</w:t>
      </w:r>
      <w:r>
        <w:t xml:space="preserve"> </w:t>
      </w:r>
      <w:hyperlink r:id="rId378">
        <w:r>
          <w:rPr>
            <w:rStyle w:val="Hyperlink"/>
          </w:rPr>
          <w:t xml:space="preserve">doi:10.1890/ES13-00181.1</w:t>
        </w:r>
      </w:hyperlink>
    </w:p>
    <w:p>
      <w:pPr>
        <w:pStyle w:val="Bibliography"/>
      </w:pPr>
      <w:r>
        <w:t xml:space="preserve">Halpern, B.S., McLeod, K.L., Rosenberg, A.A., and Crowder, L.B. 2008a. Managing for cumulative impacts in ecosystem-based management through ocean zoning. Ocean Coast. Manage. 51: 203–211.</w:t>
      </w:r>
      <w:r>
        <w:t xml:space="preserve"> </w:t>
      </w:r>
      <w:hyperlink r:id="rId379">
        <w:r>
          <w:rPr>
            <w:rStyle w:val="Hyperlink"/>
          </w:rPr>
          <w:t xml:space="preserve">doi:10.1016/j.ocecoaman.2007.08.002</w:t>
        </w:r>
      </w:hyperlink>
    </w:p>
    <w:p>
      <w:pPr>
        <w:pStyle w:val="Bibliography"/>
      </w:pPr>
      <w:r>
        <w:t xml:space="preserve">Iacarella, J.C. and Weller, J.D., 2023. Predicting favourable streams for anadromous salmon spawning and natal rearing under climate change. Can. J. Fish. Aquat. Sci., 81(1), pp.1-13.</w:t>
      </w:r>
      <w:r>
        <w:t xml:space="preserve"> </w:t>
      </w:r>
      <w:hyperlink r:id="rId380">
        <w:r>
          <w:rPr>
            <w:rStyle w:val="Hyperlink"/>
          </w:rPr>
          <w:t xml:space="preserve">doi:10.1139/cjfas-2023-0096</w:t>
        </w:r>
      </w:hyperlink>
    </w:p>
    <w:p>
      <w:pPr>
        <w:pStyle w:val="Bibliography"/>
      </w:pPr>
      <w:r>
        <w:t xml:space="preserve">Iacarella, J.C., Paterson, K., Potapova, A., and Weller, J.D. 2025. Geospatial Indicators and Metrics for Threats to Fish Habitat in the Fraser River Basin with Thompson-Nicola as a Case Study. DFO Can. Sci. Advis. Sec. Res. Doc. 2025/013. xiii + 126 p. </w:t>
      </w:r>
    </w:p>
    <w:p>
      <w:pPr>
        <w:pStyle w:val="Bibliography"/>
      </w:pPr>
      <w:r>
        <w:t xml:space="preserve">Rosenfeld, J., Gonzalez-Espinosa, P., Jarvis, L., Enders, E., Bayly, M., Paul, A., MacPherson, L., Moore, J., Sullivan, M., Ulaski, M., and Wilson, K. 2022. Stressor-response functions as a generalizable model for context dependence. Trends Ecol. Evolut. 37: 1032–1035.</w:t>
      </w:r>
    </w:p>
    <w:p>
      <w:pPr>
        <w:pStyle w:val="Bibliography"/>
      </w:pPr>
      <w:hyperlink r:id="rId381">
        <w:r>
          <w:rPr>
            <w:rStyle w:val="Hyperlink"/>
          </w:rPr>
          <w:t xml:space="preserve">doi:10.1016/j.tree.2022.09.010</w:t>
        </w:r>
      </w:hyperlink>
    </w:p>
    <w:p>
      <w:r>
        <w:br w:type="page"/>
      </w:r>
    </w:p>
    <w:bookmarkEnd w:id="382"/>
    <w:bookmarkEnd w:id="383"/>
    <w:bookmarkStart w:id="392" w:name="X65aa66056b478fd3781be7b77c3bd2a84a10322"/>
    <w:p>
      <w:pPr>
        <w:pStyle w:val="Heading3"/>
      </w:pPr>
      <w:r>
        <w:t xml:space="preserve">Project 2426: Sakinaw Sockeye Juvenile Research on Measures to Increase Marine Survival</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45f5247c-b161-4796-acf6-00e22f924c83" w:name="proj_2426"/>
      <w:r>
        <w:t xml:space="preserve">​</w:t>
      </w:r>
      <w:bookmarkEnd w:id="45f5247c-b161-4796-acf6-00e22f924c83"/>
    </w:p>
    <w:p>
      <w:pPr>
        <w:pStyle w:val="BodyText"/>
      </w:pPr>
      <w:r>
        <w:rPr>
          <w:b/>
          <w:bCs/>
        </w:rPr>
        <w:t xml:space="preserve">Project Leads:</w:t>
      </w:r>
      <w:r>
        <w:t xml:space="preserve"> </w:t>
      </w:r>
      <w:r>
        <w:t xml:space="preserve">Kevin Pellett</w:t>
      </w:r>
    </w:p>
    <w:p>
      <w:pPr>
        <w:pStyle w:val="BodyText"/>
      </w:pPr>
      <w:r>
        <w:t xml:space="preserve">Karalea Filipovic</w:t>
      </w:r>
    </w:p>
    <w:p>
      <w:pPr>
        <w:pStyle w:val="BodyText"/>
      </w:pPr>
      <w:r>
        <w:t xml:space="preserve">Nicolette Watson</w:t>
      </w:r>
    </w:p>
    <w:p>
      <w:pPr>
        <w:pStyle w:val="BodyText"/>
      </w:pPr>
      <w:r>
        <w:rPr>
          <w:b/>
          <w:bCs/>
        </w:rPr>
        <w:t xml:space="preserve">Collaborations:</w:t>
      </w:r>
      <w:r>
        <w:t xml:space="preserve"> </w:t>
      </w:r>
      <w:r>
        <w:t xml:space="preserve">shíshálh Nation</w:t>
      </w:r>
    </w:p>
    <w:p>
      <w:pPr>
        <w:pStyle w:val="BodyText"/>
      </w:pPr>
      <w:r>
        <w:rPr>
          <w:b/>
          <w:bCs/>
        </w:rPr>
        <w:t xml:space="preserve">Location:</w:t>
      </w:r>
      <w:r>
        <w:t xml:space="preserve"> </w:t>
      </w:r>
      <w:r>
        <w:t xml:space="preserve">Sakinaw Lake</w:t>
      </w:r>
    </w:p>
    <w:p>
      <w:pPr>
        <w:pStyle w:val="BodyText"/>
      </w:pPr>
      <w:r>
        <w:rPr>
          <w:b/>
          <w:bCs/>
        </w:rPr>
        <w:t xml:space="preserve">Region:</w:t>
      </w:r>
      <w:r>
        <w:t xml:space="preserve"> </w:t>
      </w:r>
      <w:r>
        <w:t xml:space="preserve">Sunshine Coast</w:t>
      </w:r>
    </w:p>
    <w:p>
      <w:pPr>
        <w:pStyle w:val="BodyText"/>
      </w:pPr>
      <w:r>
        <w:rPr>
          <w:b/>
          <w:bCs/>
        </w:rPr>
        <w:t xml:space="preserve">Species:</w:t>
      </w:r>
      <w:r>
        <w:t xml:space="preserve"> </w:t>
      </w:r>
      <w:r>
        <w:t xml:space="preserve">Sockeye</w:t>
      </w:r>
    </w:p>
    <w:p>
      <w:pPr>
        <w:pStyle w:val="BodyText"/>
      </w:pPr>
      <w:r>
        <w:rPr>
          <w:b/>
          <w:bCs/>
        </w:rPr>
        <w:t xml:space="preserve">Waterbodies:</w:t>
      </w:r>
      <w:r>
        <w:t xml:space="preserve"> </w:t>
      </w:r>
      <w:r>
        <w:t xml:space="preserve">Sakinaw Lake, Malaspina Strait</w:t>
      </w:r>
    </w:p>
    <w:p>
      <w:pPr>
        <w:pStyle w:val="BodyText"/>
      </w:pPr>
      <w:r>
        <w:rPr>
          <w:b/>
          <w:bCs/>
        </w:rPr>
        <w:t xml:space="preserve">Life History:</w:t>
      </w:r>
      <w:r>
        <w:t xml:space="preserve"> </w:t>
      </w:r>
      <w:r>
        <w:t xml:space="preserve">Juvenile, Adult</w:t>
      </w:r>
    </w:p>
    <w:p>
      <w:pPr>
        <w:pStyle w:val="BodyText"/>
      </w:pPr>
      <w:r>
        <w:rPr>
          <w:b/>
          <w:bCs/>
        </w:rPr>
        <w:t xml:space="preserve">Stock:</w:t>
      </w:r>
      <w:r>
        <w:t xml:space="preserve"> </w:t>
      </w:r>
      <w:r>
        <w:t xml:space="preserve">ECVI/Mainland Sockeye Salmon</w:t>
      </w:r>
    </w:p>
    <w:p>
      <w:pPr>
        <w:pStyle w:val="BodyText"/>
      </w:pPr>
      <w:r>
        <w:rPr>
          <w:b/>
          <w:bCs/>
        </w:rPr>
        <w:t xml:space="preserve">Population:</w:t>
      </w:r>
      <w:r>
        <w:t xml:space="preserve"> </w:t>
      </w:r>
      <w:r>
        <w:t xml:space="preserve">Sakinaw Lake Sockeye</w:t>
      </w:r>
    </w:p>
    <w:p>
      <w:pPr>
        <w:pStyle w:val="BodyText"/>
      </w:pPr>
      <w:r>
        <w:rPr>
          <w:b/>
          <w:bCs/>
        </w:rPr>
        <w:t xml:space="preserve">Conservation Unit:</w:t>
      </w:r>
      <w:r>
        <w:t xml:space="preserve"> </w:t>
      </w:r>
      <w:r>
        <w:t xml:space="preserve">Sakinaw (SEL-11-07)</w:t>
      </w:r>
    </w:p>
    <w:bookmarkStart w:id="384" w:name="highlights-17"/>
    <w:p>
      <w:pPr>
        <w:pStyle w:val="Heading4"/>
      </w:pPr>
      <w:r>
        <w:t xml:space="preserve">Highlights</w:t>
      </w:r>
    </w:p>
    <w:p>
      <w:pPr>
        <w:pStyle w:val="BodyText"/>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6"/>
        </w:numPr>
      </w:pPr>
      <w:r>
        <w:t xml:space="preserve">Infrastructure issues at the Sakinaw Lake dam prevented enough smolts from being trapped for the project.</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384"/>
    <w:bookmarkStart w:id="385" w:name="background-17"/>
    <w:p>
      <w:pPr>
        <w:pStyle w:val="Heading4"/>
      </w:pPr>
      <w:r>
        <w:t xml:space="preserve">Background</w:t>
      </w:r>
    </w:p>
    <w:p>
      <w:pPr>
        <w:pStyle w:val="BodyText"/>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385"/>
    <w:bookmarkStart w:id="386" w:name="methods-and-findings-17"/>
    <w:p>
      <w:pPr>
        <w:pStyle w:val="Heading4"/>
      </w:pPr>
      <w:r>
        <w:t xml:space="preserve">Methods and Findings</w:t>
      </w:r>
    </w:p>
    <w:p>
      <w:pPr>
        <w:pStyle w:val="BodyText"/>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386"/>
    <w:bookmarkStart w:id="387" w:name="tables-and-figures-15"/>
    <w:p>
      <w:pPr>
        <w:pStyle w:val="Heading4"/>
      </w:pPr>
      <w:r>
        <w:t xml:space="preserve">Tables and Figures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7"/>
        </w:numPr>
      </w:pPr>
      <w:r>
        <w:t xml:space="preserve">Infrastructure issues at the Sakinaw Lake dam prevented enough smolts from being trapped for the project.</w:t>
      </w:r>
    </w:p>
    <w:p>
      <w:pPr>
        <w:pStyle w:val="BodyText"/>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387"/>
    <w:bookmarkStart w:id="388" w:name="insights-17"/>
    <w:p>
      <w:pPr>
        <w:pStyle w:val="Heading4"/>
      </w:pPr>
      <w:r>
        <w:t xml:space="preserve">Insights</w:t>
      </w:r>
    </w:p>
    <w:p>
      <w:pPr>
        <w:pStyle w:val="BodyText"/>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388"/>
    <w:bookmarkStart w:id="389" w:name="next-steps-16"/>
    <w:p>
      <w:pPr>
        <w:pStyle w:val="Heading4"/>
      </w:pPr>
      <w:r>
        <w:t xml:space="preserve">Next Steps</w:t>
      </w:r>
    </w:p>
    <w:p>
      <w:pPr>
        <w:pStyle w:val="BodyText"/>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389"/>
    <w:bookmarkStart w:id="391" w:name="references-15"/>
    <w:p>
      <w:pPr>
        <w:pStyle w:val="Heading4"/>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390">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bookmarkEnd w:id="391"/>
    <w:bookmarkEnd w:id="392"/>
    <w:bookmarkStart w:id="399" w:name="X8b5f37970c39a1a6e8a795289383d3c162f2c1f"/>
    <w:p>
      <w:pPr>
        <w:pStyle w:val="Heading3"/>
      </w:pPr>
      <w:r>
        <w:t xml:space="preserve">Project 2430: Feasibility of Estimating Chilko River Smolt Abundance Using Upward- and Side-Looking SONAR Methods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5e892f61-6e0e-423b-ac13-c41ae96346df" w:name="proj_2430"/>
      <w:r>
        <w:t xml:space="preserve">​</w:t>
      </w:r>
      <w:bookmarkEnd w:id="5e892f61-6e0e-423b-ac13-c41ae96346df"/>
    </w:p>
    <w:p>
      <w:pPr>
        <w:pStyle w:val="BodyText"/>
      </w:pPr>
      <w:r>
        <w:rPr>
          <w:b/>
          <w:bCs/>
        </w:rPr>
        <w:t xml:space="preserve">Project Leads:</w:t>
      </w:r>
      <w:r>
        <w:t xml:space="preserve"> </w:t>
      </w:r>
      <w:r>
        <w:t xml:space="preserve">Daniel Doutaz</w:t>
      </w:r>
    </w:p>
    <w:p>
      <w:pPr>
        <w:pStyle w:val="BodyText"/>
      </w:pPr>
      <w:r>
        <w:rPr>
          <w:b/>
          <w:bCs/>
        </w:rPr>
        <w:t xml:space="preserve">Collaborations:</w:t>
      </w:r>
      <w:r>
        <w:t xml:space="preserve"> </w:t>
      </w:r>
      <w:r>
        <w:t xml:space="preserve">Aquacoustics Inc. </w:t>
      </w:r>
    </w:p>
    <w:p>
      <w:pPr>
        <w:pStyle w:val="BodyText"/>
      </w:pPr>
      <w:r>
        <w:t xml:space="preserve">Tŝilhqot’in National Government (TNG)</w:t>
      </w:r>
    </w:p>
    <w:p>
      <w:pPr>
        <w:pStyle w:val="BodyText"/>
      </w:pPr>
      <w:r>
        <w:rPr>
          <w:b/>
          <w:bCs/>
        </w:rPr>
        <w:t xml:space="preserve">Region:</w:t>
      </w:r>
      <w:r>
        <w:t xml:space="preserve"> </w:t>
      </w:r>
      <w:r>
        <w:t xml:space="preserve">Pacific (Fraser River)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Chilko River</w:t>
      </w:r>
    </w:p>
    <w:p>
      <w:pPr>
        <w:pStyle w:val="BodyText"/>
      </w:pPr>
      <w:r>
        <w:rPr>
          <w:b/>
          <w:bCs/>
        </w:rPr>
        <w:t xml:space="preserve">Life History:</w:t>
      </w:r>
      <w:r>
        <w:t xml:space="preserve"> </w:t>
      </w:r>
      <w:r>
        <w:t xml:space="preserve">Juvenile (smolt stage)</w:t>
      </w:r>
    </w:p>
    <w:p>
      <w:pPr>
        <w:pStyle w:val="BodyText"/>
      </w:pPr>
      <w:r>
        <w:rPr>
          <w:b/>
          <w:bCs/>
        </w:rPr>
        <w:t xml:space="preserve">Stock:</w:t>
      </w:r>
      <w:r>
        <w:t xml:space="preserve"> </w:t>
      </w:r>
      <w:r>
        <w:t xml:space="preserve">Chilko ES/S CU</w:t>
      </w:r>
    </w:p>
    <w:p>
      <w:pPr>
        <w:pStyle w:val="BodyText"/>
      </w:pPr>
      <w:r>
        <w:rPr>
          <w:b/>
          <w:bCs/>
        </w:rPr>
        <w:t xml:space="preserve">Conservation Unit:</w:t>
      </w:r>
      <w:r>
        <w:t xml:space="preserve"> </w:t>
      </w:r>
      <w:r>
        <w:t xml:space="preserve">CU 3 (Chilko-ES); CU 4 (Chilko-S)</w:t>
      </w:r>
    </w:p>
    <w:bookmarkStart w:id="393" w:name="highlights-18"/>
    <w:p>
      <w:pPr>
        <w:pStyle w:val="Heading4"/>
      </w:pPr>
      <w:r>
        <w:t xml:space="preserve">Highlights</w:t>
      </w:r>
    </w:p>
    <w:p>
      <w:pPr>
        <w:pStyle w:val="BodyText"/>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393"/>
    <w:bookmarkStart w:id="394" w:name="background-18"/>
    <w:p>
      <w:pPr>
        <w:pStyle w:val="Heading4"/>
      </w:pPr>
      <w:r>
        <w:t xml:space="preserve">Background</w:t>
      </w:r>
    </w:p>
    <w:p>
      <w:pPr>
        <w:pStyle w:val="BodyText"/>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394"/>
    <w:bookmarkStart w:id="395" w:name="methods-and-findings-18"/>
    <w:p>
      <w:pPr>
        <w:pStyle w:val="Heading4"/>
      </w:pPr>
      <w:r>
        <w:t xml:space="preserve">Methods and Findings</w:t>
      </w:r>
    </w:p>
    <w:p>
      <w:pPr>
        <w:pStyle w:val="BodyText"/>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395"/>
    <w:bookmarkStart w:id="396" w:name="tables-and-figures-16"/>
    <w:p>
      <w:pPr>
        <w:pStyle w:val="Heading4"/>
      </w:pPr>
      <w:r>
        <w:t xml:space="preserve">Tables and Figures</w:t>
      </w:r>
    </w:p>
    <w:p>
      <w:pPr>
        <w:pStyle w:val="BodyText"/>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396"/>
    <w:bookmarkStart w:id="397" w:name="insights-18"/>
    <w:p>
      <w:pPr>
        <w:pStyle w:val="Heading4"/>
      </w:pPr>
      <w:r>
        <w:t xml:space="preserve">Insights</w:t>
      </w:r>
    </w:p>
    <w:p>
      <w:pPr>
        <w:pStyle w:val="BodyText"/>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397"/>
    <w:bookmarkStart w:id="398" w:name="next-steps-17"/>
    <w:p>
      <w:pPr>
        <w:pStyle w:val="Heading4"/>
      </w:pPr>
      <w:r>
        <w:t xml:space="preserve">Next Steps</w:t>
      </w:r>
    </w:p>
    <w:p>
      <w:pPr>
        <w:pStyle w:val="BodyText"/>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bookmarkEnd w:id="398"/>
    <w:bookmarkEnd w:id="399"/>
    <w:bookmarkStart w:id="408" w:name="Xcd9807422a6da3bb7ad650dcc07b22d9d50c834"/>
    <w:p>
      <w:pPr>
        <w:pStyle w:val="Heading3"/>
      </w:pPr>
      <w:r>
        <w:t xml:space="preserve">Project 2432: Barkley Sound acoustic monitoring of salmon and salmon prey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3c441f5b-fe8b-4d7f-8e04-9496008e6b8c" w:name="proj_2432"/>
      <w:r>
        <w:t xml:space="preserve">​</w:t>
      </w:r>
      <w:bookmarkEnd w:id="3c441f5b-fe8b-4d7f-8e04-9496008e6b8c"/>
    </w:p>
    <w:p>
      <w:pPr>
        <w:pStyle w:val="BodyText"/>
      </w:pPr>
      <w:r>
        <w:rPr>
          <w:b/>
          <w:bCs/>
        </w:rPr>
        <w:t xml:space="preserve">Project Leads:</w:t>
      </w:r>
      <w:r>
        <w:t xml:space="preserve"> </w:t>
      </w:r>
      <w:r>
        <w:t xml:space="preserve">Stéphane Gauthier</w:t>
      </w:r>
    </w:p>
    <w:p>
      <w:pPr>
        <w:pStyle w:val="BodyText"/>
      </w:pPr>
      <w:r>
        <w:rPr>
          <w:b/>
          <w:bCs/>
        </w:rPr>
        <w:t xml:space="preserve">Collaborations:</w:t>
      </w:r>
      <w:r>
        <w:t xml:space="preserve"> </w:t>
      </w:r>
      <w:r>
        <w:t xml:space="preserve">Follow the Fish team</w:t>
      </w:r>
    </w:p>
    <w:p>
      <w:pPr>
        <w:pStyle w:val="BodyText"/>
      </w:pPr>
      <w:r>
        <w:rPr>
          <w:b/>
          <w:bCs/>
        </w:rPr>
        <w:t xml:space="preserve">Location:</w:t>
      </w:r>
      <w:r>
        <w:t xml:space="preserve"> </w:t>
      </w:r>
      <w:r>
        <w:t xml:space="preserve">WCVI, Barkley Sound</w:t>
      </w:r>
    </w:p>
    <w:p>
      <w:pPr>
        <w:pStyle w:val="BodyText"/>
      </w:pPr>
      <w:r>
        <w:rPr>
          <w:b/>
          <w:bCs/>
        </w:rPr>
        <w:t xml:space="preserve">Region:</w:t>
      </w:r>
      <w:r>
        <w:t xml:space="preserve"> </w:t>
      </w:r>
      <w:r>
        <w:t xml:space="preserve">West Coast Vancouver Island</w:t>
      </w:r>
    </w:p>
    <w:p>
      <w:pPr>
        <w:pStyle w:val="BodyText"/>
      </w:pPr>
      <w:r>
        <w:rPr>
          <w:b/>
          <w:bCs/>
        </w:rPr>
        <w:t xml:space="preserve">Life History:</w:t>
      </w:r>
      <w:r>
        <w:t xml:space="preserve"> </w:t>
      </w:r>
      <w:r>
        <w:t xml:space="preserve">juvenile</w:t>
      </w:r>
    </w:p>
    <w:bookmarkStart w:id="400" w:name="highlights-19"/>
    <w:p>
      <w:pPr>
        <w:pStyle w:val="Heading4"/>
      </w:pPr>
      <w:r>
        <w:t xml:space="preserve">Highlights</w:t>
      </w:r>
    </w:p>
    <w:p>
      <w:pPr>
        <w:pStyle w:val="BodyText"/>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400"/>
    <w:bookmarkStart w:id="401" w:name="background-19"/>
    <w:p>
      <w:pPr>
        <w:pStyle w:val="Heading4"/>
      </w:pPr>
      <w:r>
        <w:t xml:space="preserve">Background</w:t>
      </w:r>
    </w:p>
    <w:p>
      <w:pPr>
        <w:pStyle w:val="BodyText"/>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401"/>
    <w:bookmarkStart w:id="402" w:name="methods-and-findings-19"/>
    <w:p>
      <w:pPr>
        <w:pStyle w:val="Heading4"/>
      </w:pPr>
      <w:r>
        <w:t xml:space="preserve">Methods and Findings</w:t>
      </w:r>
    </w:p>
    <w:p>
      <w:pPr>
        <w:pStyle w:val="BodyText"/>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402"/>
    <w:bookmarkStart w:id="403" w:name="tables-and-figures-17"/>
    <w:p>
      <w:pPr>
        <w:pStyle w:val="Heading4"/>
      </w:pPr>
      <w:r>
        <w:t xml:space="preserve">Tables and Figures</w:t>
      </w:r>
    </w:p>
    <w:p>
      <w:pPr>
        <w:pStyle w:val="BodyText"/>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403"/>
    <w:bookmarkStart w:id="404" w:name="insights-19"/>
    <w:p>
      <w:pPr>
        <w:pStyle w:val="Heading4"/>
      </w:pPr>
      <w:r>
        <w:t xml:space="preserve">Insights</w:t>
      </w:r>
    </w:p>
    <w:p>
      <w:pPr>
        <w:pStyle w:val="BodyText"/>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404"/>
    <w:bookmarkStart w:id="405" w:name="next-steps-18"/>
    <w:p>
      <w:pPr>
        <w:pStyle w:val="Heading4"/>
      </w:pPr>
      <w:r>
        <w:t xml:space="preserve">Next Steps</w:t>
      </w:r>
    </w:p>
    <w:p>
      <w:pPr>
        <w:pStyle w:val="BodyText"/>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bookmarkEnd w:id="405"/>
    <w:bookmarkStart w:id="407" w:name="references-16"/>
    <w:p>
      <w:pPr>
        <w:pStyle w:val="Heading4"/>
      </w:pPr>
      <w:r>
        <w:t xml:space="preserve">References</w:t>
      </w:r>
    </w:p>
    <w:p>
      <w:pPr>
        <w:pStyle w:val="Bibliography"/>
      </w:pPr>
      <w:r>
        <w:t xml:space="preserve">Linking oceanic variability, euphausiid hotspot persistence and marine predator distribution along the Pacific coast of Canada. 2026. Evans, R. Gauthier, S., Robinson, C.L.K., English, P.A., Stanley, C., Wright, B.M., Nichol, L. Ecological Application 2026;36:e70141.</w:t>
      </w:r>
      <w:r>
        <w:t xml:space="preserve"> </w:t>
      </w:r>
      <w:hyperlink r:id="rId406">
        <w:r>
          <w:rPr>
            <w:rStyle w:val="Hyperlink"/>
          </w:rPr>
          <w:t xml:space="preserve">https://doi.org/10.1002/eap.70141</w:t>
        </w:r>
      </w:hyperlink>
    </w:p>
    <w:p>
      <w:r>
        <w:br w:type="page"/>
      </w:r>
    </w:p>
    <w:bookmarkEnd w:id="407"/>
    <w:bookmarkEnd w:id="408"/>
    <w:bookmarkStart w:id="416" w:name="X3506385dbaf6e7d9f122fe5b194e4408240de50"/>
    <w:p>
      <w:pPr>
        <w:pStyle w:val="Heading3"/>
      </w:pPr>
      <w:r>
        <w:t xml:space="preserve">Project 2433: Integrated Salish Sea acoustic monitoring of salmon and salmon prey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6e23fb3e-2fd8-4998-a6f6-149d150c1115" w:name="proj_2433"/>
      <w:r>
        <w:t xml:space="preserve">​</w:t>
      </w:r>
      <w:bookmarkEnd w:id="6e23fb3e-2fd8-4998-a6f6-149d150c1115"/>
    </w:p>
    <w:p>
      <w:pPr>
        <w:pStyle w:val="BodyText"/>
      </w:pPr>
      <w:r>
        <w:rPr>
          <w:b/>
          <w:bCs/>
        </w:rPr>
        <w:t xml:space="preserve">Project Leads:</w:t>
      </w:r>
      <w:r>
        <w:t xml:space="preserve"> </w:t>
      </w:r>
      <w:r>
        <w:t xml:space="preserve">Stéphane Gauthier</w:t>
      </w:r>
    </w:p>
    <w:p>
      <w:pPr>
        <w:pStyle w:val="BodyText"/>
      </w:pPr>
      <w:r>
        <w:rPr>
          <w:b/>
          <w:bCs/>
        </w:rPr>
        <w:t xml:space="preserve">Collaborations:</w:t>
      </w:r>
      <w:r>
        <w:t xml:space="preserve"> </w:t>
      </w:r>
      <w:r>
        <w:t xml:space="preserve">Akash Sastri, Kelly Young, Jennifer Boldt, Chris Rooper, Doug Bertram</w:t>
      </w:r>
    </w:p>
    <w:p>
      <w:pPr>
        <w:pStyle w:val="BodyText"/>
      </w:pPr>
      <w:r>
        <w:rPr>
          <w:b/>
          <w:bCs/>
        </w:rPr>
        <w:t xml:space="preserve">Location:</w:t>
      </w:r>
      <w:r>
        <w:t xml:space="preserve"> </w:t>
      </w:r>
      <w:r>
        <w:t xml:space="preserve">Salish Sea</w:t>
      </w:r>
    </w:p>
    <w:p>
      <w:pPr>
        <w:pStyle w:val="BodyText"/>
      </w:pPr>
      <w:r>
        <w:rPr>
          <w:b/>
          <w:bCs/>
        </w:rPr>
        <w:t xml:space="preserve">Region:</w:t>
      </w:r>
      <w:r>
        <w:t xml:space="preserve"> </w:t>
      </w:r>
      <w:r>
        <w:t xml:space="preserve">Salish Sea</w:t>
      </w:r>
    </w:p>
    <w:p>
      <w:pPr>
        <w:pStyle w:val="BodyText"/>
      </w:pPr>
      <w:r>
        <w:rPr>
          <w:b/>
          <w:bCs/>
        </w:rPr>
        <w:t xml:space="preserve">Life History:</w:t>
      </w:r>
      <w:r>
        <w:t xml:space="preserve"> </w:t>
      </w:r>
      <w:r>
        <w:t xml:space="preserve">juvenile</w:t>
      </w:r>
    </w:p>
    <w:bookmarkStart w:id="409" w:name="highlights-20"/>
    <w:p>
      <w:pPr>
        <w:pStyle w:val="Heading4"/>
      </w:pPr>
      <w:r>
        <w:t xml:space="preserve">Highlights</w:t>
      </w:r>
    </w:p>
    <w:p>
      <w:pPr>
        <w:pStyle w:val="BodyText"/>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409"/>
    <w:bookmarkStart w:id="410" w:name="background-20"/>
    <w:p>
      <w:pPr>
        <w:pStyle w:val="Heading4"/>
      </w:pPr>
      <w:r>
        <w:t xml:space="preserve">Background</w:t>
      </w:r>
    </w:p>
    <w:p>
      <w:pPr>
        <w:pStyle w:val="BodyText"/>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410"/>
    <w:bookmarkStart w:id="411" w:name="methods-and-findings-20"/>
    <w:p>
      <w:pPr>
        <w:pStyle w:val="Heading4"/>
      </w:pPr>
      <w:r>
        <w:t xml:space="preserve">Methods and Findings</w:t>
      </w:r>
    </w:p>
    <w:p>
      <w:pPr>
        <w:pStyle w:val="BodyText"/>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411"/>
    <w:bookmarkStart w:id="412" w:name="tables-and-figures-18"/>
    <w:p>
      <w:pPr>
        <w:pStyle w:val="Heading4"/>
      </w:pPr>
      <w:r>
        <w:t xml:space="preserve">Tables and Figures</w:t>
      </w:r>
    </w:p>
    <w:p>
      <w:pPr>
        <w:pStyle w:val="BodyText"/>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412"/>
    <w:bookmarkStart w:id="413" w:name="insights-20"/>
    <w:p>
      <w:pPr>
        <w:pStyle w:val="Heading4"/>
      </w:pPr>
      <w:r>
        <w:t xml:space="preserve">Insights</w:t>
      </w:r>
    </w:p>
    <w:p>
      <w:pPr>
        <w:pStyle w:val="BodyText"/>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413"/>
    <w:bookmarkStart w:id="414" w:name="next-steps-19"/>
    <w:p>
      <w:pPr>
        <w:pStyle w:val="Heading4"/>
      </w:pPr>
      <w:r>
        <w:t xml:space="preserve">Next Steps</w:t>
      </w:r>
    </w:p>
    <w:p>
      <w:pPr>
        <w:pStyle w:val="BodyText"/>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bookmarkEnd w:id="414"/>
    <w:bookmarkStart w:id="415" w:name="references-17"/>
    <w:p>
      <w:pPr>
        <w:pStyle w:val="Heading4"/>
      </w:pPr>
      <w:r>
        <w:t xml:space="preserve">References</w:t>
      </w:r>
    </w:p>
    <w:p>
      <w:pPr>
        <w:pStyle w:val="Bibliography"/>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bookmarkEnd w:id="415"/>
    <w:bookmarkEnd w:id="416"/>
    <w:bookmarkStart w:id="422" w:name="X6d9b07637e75e91b05add43dc029ade1a3a1d8f"/>
    <w:p>
      <w:pPr>
        <w:pStyle w:val="Heading3"/>
      </w:pPr>
      <w:r>
        <w:t xml:space="preserve">Project 2436: Chum whole genome sequencing for improved stock delineation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b9af7581-78a4-4b24-9e83-b4f787fea62f" w:name="proj_2436"/>
      <w:r>
        <w:t xml:space="preserve">​</w:t>
      </w:r>
      <w:bookmarkEnd w:id="b9af7581-78a4-4b24-9e83-b4f787fea62f"/>
    </w:p>
    <w:p>
      <w:pPr>
        <w:pStyle w:val="BodyText"/>
      </w:pPr>
      <w:r>
        <w:rPr>
          <w:b/>
          <w:bCs/>
        </w:rPr>
        <w:t xml:space="preserve">Project Leads:</w:t>
      </w:r>
      <w:r>
        <w:t xml:space="preserve"> </w:t>
      </w:r>
      <w:r>
        <w:t xml:space="preserve">Tigano, Anna; Rondeau, Eric; Healy, Timothy; Wellband, Kyle.</w:t>
      </w:r>
    </w:p>
    <w:p>
      <w:pPr>
        <w:pStyle w:val="BodyText"/>
      </w:pPr>
      <w:r>
        <w:rPr>
          <w:b/>
          <w:bCs/>
        </w:rPr>
        <w:t xml:space="preserve">Collaborations:</w:t>
      </w:r>
      <w:r>
        <w:t xml:space="preserve"> </w:t>
      </w:r>
      <w:r>
        <w:t xml:space="preserve">N/A</w:t>
      </w:r>
    </w:p>
    <w:p>
      <w:pPr>
        <w:pStyle w:val="BodyText"/>
      </w:pPr>
      <w:r>
        <w:rPr>
          <w:b/>
          <w:bCs/>
        </w:rPr>
        <w:t xml:space="preserve">Location:</w:t>
      </w:r>
      <w:r>
        <w:t xml:space="preserve"> </w:t>
      </w:r>
      <w:r>
        <w:t xml:space="preserve">PBS, Nanaimo, BC</w:t>
      </w:r>
    </w:p>
    <w:p>
      <w:pPr>
        <w:pStyle w:val="BodyText"/>
      </w:pPr>
      <w:r>
        <w:rPr>
          <w:b/>
          <w:bCs/>
        </w:rPr>
        <w:t xml:space="preserve">Region:</w:t>
      </w:r>
      <w:r>
        <w:t xml:space="preserve"> </w:t>
      </w:r>
      <w:r>
        <w:t xml:space="preserve">Southern BC and Puget Sound/Hood Canal</w:t>
      </w:r>
    </w:p>
    <w:p>
      <w:pPr>
        <w:pStyle w:val="BodyText"/>
      </w:pPr>
      <w:r>
        <w:rPr>
          <w:b/>
          <w:bCs/>
        </w:rPr>
        <w:t xml:space="preserve">Species:</w:t>
      </w:r>
      <w:r>
        <w:t xml:space="preserve"> </w:t>
      </w:r>
      <w:r>
        <w:t xml:space="preserve">Chum</w:t>
      </w:r>
    </w:p>
    <w:p>
      <w:pPr>
        <w:pStyle w:val="BodyText"/>
      </w:pPr>
      <w:r>
        <w:rPr>
          <w:b/>
          <w:bCs/>
        </w:rPr>
        <w:t xml:space="preserve">Waterbodies:</w:t>
      </w:r>
      <w:r>
        <w:t xml:space="preserve"> </w:t>
      </w:r>
      <w:r>
        <w:t xml:space="preserve">Fraser, Strait of Georgia, Puget Sound</w:t>
      </w:r>
    </w:p>
    <w:p>
      <w:pPr>
        <w:pStyle w:val="BodyText"/>
      </w:pPr>
      <w:r>
        <w:rPr>
          <w:b/>
          <w:bCs/>
        </w:rPr>
        <w:t xml:space="preserve">Life History:</w:t>
      </w:r>
      <w:r>
        <w:t xml:space="preserve"> </w:t>
      </w:r>
      <w:r>
        <w:t xml:space="preserve">Spawning adults</w:t>
      </w:r>
    </w:p>
    <w:p>
      <w:pPr>
        <w:pStyle w:val="BodyText"/>
      </w:pPr>
      <w:r>
        <w:rPr>
          <w:b/>
          <w:bCs/>
        </w:rPr>
        <w:t xml:space="preserve">Conservation Unit:</w:t>
      </w:r>
      <w:r>
        <w:t xml:space="preserve"> </w:t>
      </w:r>
      <w:r>
        <w:t xml:space="preserve">Fraser, Howe and Georgia Strait – Southern Fjords</w:t>
      </w:r>
    </w:p>
    <w:bookmarkStart w:id="417" w:name="background-21"/>
    <w:p>
      <w:pPr>
        <w:pStyle w:val="Heading4"/>
      </w:pPr>
      <w:r>
        <w:t xml:space="preserve">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End w:id="417"/>
    <w:bookmarkStart w:id="418" w:name="methods-and-findings-21"/>
    <w:p>
      <w:pPr>
        <w:pStyle w:val="Heading4"/>
      </w:pPr>
      <w:r>
        <w:t xml:space="preserve">Methods and Findings</w:t>
      </w:r>
    </w:p>
    <w:p>
      <w:pPr>
        <w:pStyle w:val="BodyText"/>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418"/>
    <w:bookmarkStart w:id="419" w:name="tables-and-figures-19"/>
    <w:p>
      <w:pPr>
        <w:pStyle w:val="Heading4"/>
      </w:pPr>
      <w:r>
        <w:t xml:space="preserve">Tables and Figures</w:t>
      </w:r>
    </w:p>
    <w:p>
      <w:pPr>
        <w:pStyle w:val="BodyText"/>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bookmarkEnd w:id="419"/>
    <w:bookmarkStart w:id="420" w:name="insights-21"/>
    <w:p>
      <w:pPr>
        <w:pStyle w:val="Heading4"/>
      </w:pPr>
      <w:r>
        <w:t xml:space="preserve">Insights</w:t>
      </w:r>
    </w:p>
    <w:p>
      <w:pPr>
        <w:pStyle w:val="BodyText"/>
      </w:pPr>
      <w:r>
        <w:t xml:space="preserve">Coastwide Salmon Genetics, Fairbanks, Alaska, May 2025</w:t>
      </w:r>
    </w:p>
    <w:p>
      <w:pPr>
        <w:pStyle w:val="BodyText"/>
      </w:pPr>
      <w:r>
        <w:t xml:space="preserve">Pacific Salmon Initiative Symposium, Nanaimo, December 2025</w:t>
      </w:r>
    </w:p>
    <w:bookmarkEnd w:id="420"/>
    <w:bookmarkStart w:id="421" w:name="references-18"/>
    <w:p>
      <w:pPr>
        <w:pStyle w:val="Heading4"/>
      </w:pPr>
      <w:r>
        <w:t xml:space="preserve">References</w:t>
      </w:r>
    </w:p>
    <w:p>
      <w:pPr>
        <w:pStyle w:val="Bibliography"/>
      </w:pPr>
      <w:r>
        <w:t xml:space="preserve">McKinney, G., McPhee, M.V., Pascal, C., Seeb, J.E. and Seeb, L.W., 2020. Network analysis of linkage disequilibrium reveals genome architecture in chum salmon. G3: Genes, Genomes, Genetics, 10(5), pp.1553-1561.</w:t>
      </w:r>
    </w:p>
    <w:p>
      <w:pPr>
        <w:pStyle w:val="Bibliography"/>
      </w:pPr>
      <w:r>
        <w:t xml:space="preserve">McKinney, G.J., Barry, P.D., Pascal, C., Seeb, J.E., Seeb, L.W. and McPhee, M.V., 2022. A new genotyping‐in‐thousands‐by‐sequencing single nucleotide polymorphism panel for mixed‐stock analysis of chum salmon from coastal Western Alaska. North American Journal of Fisheries Management, 42(5), pp.1134-1143.</w:t>
      </w:r>
    </w:p>
    <w:p>
      <w:pPr>
        <w:pStyle w:val="Bibliography"/>
      </w:pPr>
      <w:r>
        <w:t xml:space="preserve">Small, M., Warheit K., Pascal C., Seeb L., Ruff C., Zischke J., et al., Chum Salmon Southern Area Genetic Baseline Enhancement Part 1 and Part 2: Amplicon Development, Expanded Baseline Collections, and Genotyping. PSC report S14-I17 &amp; S15-I09</w:t>
      </w:r>
    </w:p>
    <w:p>
      <w:pPr>
        <w:pStyle w:val="Bibliography"/>
      </w:pPr>
      <w:r>
        <w:t xml:space="preserve">Small, M.P., Rogers Olive, S.D., Seeb, L.W., Seeb, J.E., Pascal, C.E., Warheit, K.I. and Templin, W., 2015. Chum salmon genetic diversity in the northeastern Pacific Ocean assessed with single nucleotide polymorphisms (SNPs): Applications to fishery management. North American Journal of Fisheries Management, 35(5), pp.974-987.</w:t>
      </w:r>
    </w:p>
    <w:p>
      <w:r>
        <w:br w:type="page"/>
      </w:r>
    </w:p>
    <w:bookmarkEnd w:id="421"/>
    <w:bookmarkEnd w:id="422"/>
    <w:bookmarkStart w:id="430" w:name="X0478eb72c5c36590135331e9c24c272ffa88cef"/>
    <w:p>
      <w:pPr>
        <w:pStyle w:val="Heading3"/>
      </w:pPr>
      <w:r>
        <w:t xml:space="preserve">Project 2439: Modernizing Fish Age Estimation using Fourier Transform-Near Infrared and Neural Network Techniques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fb6e68eb-8ffc-4a6d-a95e-6d92cfd7d77d" w:name="proj_2439"/>
      <w:r>
        <w:t xml:space="preserve">​</w:t>
      </w:r>
      <w:bookmarkEnd w:id="fb6e68eb-8ffc-4a6d-a95e-6d92cfd7d77d"/>
    </w:p>
    <w:p>
      <w:pPr>
        <w:pStyle w:val="BodyText"/>
      </w:pPr>
      <w:r>
        <w:rPr>
          <w:b/>
          <w:bCs/>
        </w:rPr>
        <w:t xml:space="preserve">Project Leads:</w:t>
      </w:r>
      <w:r>
        <w:t xml:space="preserve"> </w:t>
      </w:r>
      <w:r>
        <w:t xml:space="preserve">Stephen Wischniowski</w:t>
      </w:r>
    </w:p>
    <w:p>
      <w:pPr>
        <w:pStyle w:val="BodyText"/>
      </w:pPr>
      <w:r>
        <w:rPr>
          <w:b/>
          <w:bCs/>
        </w:rPr>
        <w:t xml:space="preserve">Collaborations:</w:t>
      </w:r>
      <w:r>
        <w:t xml:space="preserve"> </w:t>
      </w:r>
      <w:r>
        <w:t xml:space="preserve">Robert T. Ames1,2, Patrick D. Barry3, Matt W. Callahan1,2, Niels Leuthold1,2, Jodi C. Neil5, Taylor Scott6, Benjamin H. Adams6, and Jordan T. Watson7</w:t>
      </w:r>
    </w:p>
    <w:p>
      <w:pPr>
        <w:pStyle w:val="BodyText"/>
      </w:pPr>
      <w:r>
        <w:t xml:space="preserve">1 Pacific States Marine Fisheries Commission. </w:t>
      </w:r>
    </w:p>
    <w:p>
      <w:pPr>
        <w:pStyle w:val="BodyText"/>
      </w:pPr>
      <w:r>
        <w:t xml:space="preserve">2 Alaska Fisheries Information Network.</w:t>
      </w:r>
    </w:p>
    <w:p>
      <w:pPr>
        <w:pStyle w:val="BodyText"/>
      </w:pPr>
      <w:r>
        <w:t xml:space="preserve">3 Alaska Fisheries Science Center, Juneau, AK, USA</w:t>
      </w:r>
    </w:p>
    <w:p>
      <w:pPr>
        <w:pStyle w:val="BodyText"/>
      </w:pPr>
      <w:r>
        <w:t xml:space="preserve">5 Alaska Department of Fish and Game. Mark, Tag, and Age Laboratory, Juneau, AK, USA</w:t>
      </w:r>
    </w:p>
    <w:p>
      <w:pPr>
        <w:pStyle w:val="BodyText"/>
      </w:pPr>
      <w:r>
        <w:t xml:space="preserve">6 Northern Southeast Regional Aquaculture Association. Sitka, AK, USA</w:t>
      </w:r>
    </w:p>
    <w:p>
      <w:pPr>
        <w:pStyle w:val="BodyText"/>
      </w:pPr>
      <w:r>
        <w:t xml:space="preserve">7 Canadian Integrated Ocean Observing System Pacific Region, Ocean Networks Canada, Victoria, B.C., Canada</w:t>
      </w:r>
    </w:p>
    <w:p>
      <w:pPr>
        <w:pStyle w:val="BodyText"/>
      </w:pPr>
      <w:r>
        <w:rPr>
          <w:b/>
          <w:bCs/>
        </w:rPr>
        <w:t xml:space="preserve">Location:</w:t>
      </w:r>
      <w:r>
        <w:t xml:space="preserve"> </w:t>
      </w:r>
      <w:r>
        <w:t xml:space="preserve">Pacific Biological Station Nanaimo, BC</w:t>
      </w:r>
    </w:p>
    <w:p>
      <w:pPr>
        <w:pStyle w:val="BodyText"/>
      </w:pPr>
      <w:r>
        <w:rPr>
          <w:b/>
          <w:bCs/>
        </w:rPr>
        <w:t xml:space="preserve">Region:</w:t>
      </w:r>
      <w:r>
        <w:t xml:space="preserve"> </w:t>
      </w:r>
      <w:r>
        <w:t xml:space="preserve">Pacific North West</w:t>
      </w:r>
    </w:p>
    <w:p>
      <w:pPr>
        <w:pStyle w:val="BodyText"/>
      </w:pPr>
      <w:r>
        <w:rPr>
          <w:b/>
          <w:bCs/>
        </w:rPr>
        <w:t xml:space="preserve">Species:</w:t>
      </w:r>
      <w:r>
        <w:t xml:space="preserve"> </w:t>
      </w:r>
      <w:r>
        <w:t xml:space="preserve">Chum and Chinook</w:t>
      </w:r>
    </w:p>
    <w:bookmarkStart w:id="423" w:name="highlights-21"/>
    <w:p>
      <w:pPr>
        <w:pStyle w:val="Heading4"/>
      </w:pPr>
      <w:r>
        <w:t xml:space="preserve">Highlights</w:t>
      </w:r>
    </w:p>
    <w:p>
      <w:pPr>
        <w:pStyle w:val="BodyText"/>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423"/>
    <w:bookmarkStart w:id="424" w:name="background-22"/>
    <w:p>
      <w:pPr>
        <w:pStyle w:val="Heading4"/>
      </w:pPr>
      <w:r>
        <w:t xml:space="preserve">Background</w:t>
      </w:r>
    </w:p>
    <w:p>
      <w:pPr>
        <w:pStyle w:val="BodyText"/>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424"/>
    <w:bookmarkStart w:id="425" w:name="methods-and-findings-22"/>
    <w:p>
      <w:pPr>
        <w:pStyle w:val="Heading4"/>
      </w:pPr>
      <w:r>
        <w:t xml:space="preserve">Methods and Findings</w:t>
      </w:r>
    </w:p>
    <w:p>
      <w:pPr>
        <w:pStyle w:val="BodyText"/>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425"/>
    <w:bookmarkStart w:id="426" w:name="tables-and-figures-20"/>
    <w:p>
      <w:pPr>
        <w:pStyle w:val="Heading4"/>
      </w:pPr>
      <w:r>
        <w:t xml:space="preserve">Tables and Figures</w:t>
      </w:r>
    </w:p>
    <w:p>
      <w:pPr>
        <w:pStyle w:val="BodyText"/>
      </w:pPr>
      <w:r>
        <w:t xml:space="preserve">Table 1. Represents the total number of structure attributes collected by species.</w:t>
      </w:r>
    </w:p>
    <w:p>
      <w:pPr>
        <w:pStyle w:val="BodyText"/>
      </w:pPr>
      <w:r>
        <w:t xml:space="preserve">Figure 1. Predictive age results for Chum age classes one to seven.</w:t>
      </w:r>
    </w:p>
    <w:p>
      <w:pPr>
        <w:pStyle w:val="BodyText"/>
      </w:pPr>
      <w:r>
        <w:t xml:space="preserve">Figure 2. Predictive age results for Sebastes aleutianus, alutus and ruberrimus compared to the age agreement target values set for each species.</w:t>
      </w:r>
    </w:p>
    <w:bookmarkEnd w:id="426"/>
    <w:bookmarkStart w:id="427" w:name="insights-22"/>
    <w:p>
      <w:pPr>
        <w:pStyle w:val="Heading4"/>
      </w:pPr>
      <w:r>
        <w:t xml:space="preserve">Insights</w:t>
      </w:r>
    </w:p>
    <w:p>
      <w:pPr>
        <w:pStyle w:val="BodyText"/>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427"/>
    <w:bookmarkStart w:id="428" w:name="next-steps-20"/>
    <w:p>
      <w:pPr>
        <w:pStyle w:val="Heading4"/>
      </w:pPr>
      <w:r>
        <w:t xml:space="preserve">Next Steps</w:t>
      </w:r>
    </w:p>
    <w:p>
      <w:pPr>
        <w:pStyle w:val="BodyText"/>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428"/>
    <w:bookmarkStart w:id="429" w:name="references-19"/>
    <w:p>
      <w:pPr>
        <w:pStyle w:val="Heading4"/>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bookmarkEnd w:id="429"/>
    <w:bookmarkEnd w:id="430"/>
    <w:bookmarkStart w:id="438" w:name="X19984582a67b43392579535efa2586673ca0817"/>
    <w:p>
      <w:pPr>
        <w:pStyle w:val="Heading3"/>
      </w:pPr>
      <w:r>
        <w:t xml:space="preserve">Project 2442: Graduate Research into 1) habitat use by juvenile Chinook Salmon in the Canadian Okanagan River and Lake system and 2) predation on juvenile salmon in the Canadian Okanagan and Lake system</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45cbd61f-a7cf-40f9-b116-7ab07aab17f7" w:name="proj_2442"/>
      <w:r>
        <w:t xml:space="preserve">​</w:t>
      </w:r>
      <w:bookmarkEnd w:id="45cbd61f-a7cf-40f9-b116-7ab07aab17f7"/>
    </w:p>
    <w:p>
      <w:pPr>
        <w:pStyle w:val="BodyText"/>
      </w:pPr>
      <w:r>
        <w:rPr>
          <w:b/>
          <w:bCs/>
        </w:rPr>
        <w:t xml:space="preserve">Project Leads:</w:t>
      </w:r>
      <w:r>
        <w:t xml:space="preserve"> </w:t>
      </w:r>
      <w:r>
        <w:t xml:space="preserve">Lauren Weir (DFO)</w:t>
      </w:r>
    </w:p>
    <w:p>
      <w:pPr>
        <w:pStyle w:val="BodyText"/>
      </w:pPr>
      <w:r>
        <w:t xml:space="preserve">Tommy Pontbriand (DFO)</w:t>
      </w:r>
    </w:p>
    <w:p>
      <w:pPr>
        <w:pStyle w:val="BodyText"/>
      </w:pPr>
      <w:r>
        <w:rPr>
          <w:b/>
          <w:bCs/>
        </w:rPr>
        <w:t xml:space="preserve">Collaborations:</w:t>
      </w:r>
      <w:r>
        <w:t xml:space="preserve"> </w:t>
      </w:r>
      <w:r>
        <w:t xml:space="preserve">Thompson Rivers University (TRU)</w:t>
      </w:r>
    </w:p>
    <w:p>
      <w:pPr>
        <w:pStyle w:val="BodyText"/>
      </w:pPr>
      <w:r>
        <w:t xml:space="preserve">Dr Brian Heise</w:t>
      </w:r>
    </w:p>
    <w:p>
      <w:pPr>
        <w:pStyle w:val="BodyText"/>
      </w:pPr>
      <w:r>
        <w:t xml:space="preserve">Selena Carl (MSc student)</w:t>
      </w:r>
    </w:p>
    <w:p>
      <w:pPr>
        <w:pStyle w:val="BodyText"/>
      </w:pPr>
      <w:r>
        <w:t xml:space="preserve">Torrie Bell (MSc student)</w:t>
      </w:r>
    </w:p>
    <w:p>
      <w:pPr>
        <w:pStyle w:val="BodyText"/>
      </w:pPr>
      <w:r>
        <w:t xml:space="preserve">Okanagan Nation Alliance (ONA)</w:t>
      </w:r>
    </w:p>
    <w:p>
      <w:pPr>
        <w:pStyle w:val="BodyText"/>
      </w:pPr>
      <w:r>
        <w:t xml:space="preserve">Elinor McGrath</w:t>
      </w:r>
    </w:p>
    <w:p>
      <w:pPr>
        <w:pStyle w:val="BodyText"/>
      </w:pPr>
      <w:r>
        <w:rPr>
          <w:b/>
          <w:bCs/>
        </w:rPr>
        <w:t xml:space="preserve">Location:</w:t>
      </w:r>
      <w:r>
        <w:t xml:space="preserve"> </w:t>
      </w:r>
      <w:r>
        <w:t xml:space="preserve">Okanagan River and Lake system</w:t>
      </w:r>
    </w:p>
    <w:p>
      <w:pPr>
        <w:pStyle w:val="BodyText"/>
      </w:pPr>
      <w:r>
        <w:rPr>
          <w:b/>
          <w:bCs/>
        </w:rPr>
        <w:t xml:space="preserve">Region:</w:t>
      </w:r>
      <w:r>
        <w:t xml:space="preserve"> </w:t>
      </w:r>
      <w:r>
        <w:t xml:space="preserve">Okanagan</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Okanagan River and Lake system</w:t>
      </w:r>
    </w:p>
    <w:p>
      <w:pPr>
        <w:pStyle w:val="BodyText"/>
      </w:pPr>
      <w:r>
        <w:rPr>
          <w:b/>
          <w:bCs/>
        </w:rPr>
        <w:t xml:space="preserve">Life History:</w:t>
      </w:r>
      <w:r>
        <w:t xml:space="preserve"> </w:t>
      </w:r>
      <w:r>
        <w:t xml:space="preserve">Ocean-type (sub-yearling) summer population</w:t>
      </w:r>
    </w:p>
    <w:p>
      <w:pPr>
        <w:pStyle w:val="BodyText"/>
      </w:pPr>
      <w:r>
        <w:rPr>
          <w:b/>
          <w:bCs/>
        </w:rPr>
        <w:t xml:space="preserve">Stock:</w:t>
      </w:r>
      <w:r>
        <w:t xml:space="preserve"> </w:t>
      </w:r>
      <w:r>
        <w:t xml:space="preserve">Canadian Okanagan</w:t>
      </w:r>
    </w:p>
    <w:p>
      <w:pPr>
        <w:pStyle w:val="BodyText"/>
      </w:pPr>
      <w:r>
        <w:rPr>
          <w:b/>
          <w:bCs/>
        </w:rPr>
        <w:t xml:space="preserve">Population:</w:t>
      </w:r>
      <w:r>
        <w:t xml:space="preserve"> </w:t>
      </w:r>
      <w:r>
        <w:t xml:space="preserve">Canadian Okanagan</w:t>
      </w:r>
    </w:p>
    <w:p>
      <w:pPr>
        <w:pStyle w:val="BodyText"/>
      </w:pPr>
      <w:r>
        <w:rPr>
          <w:b/>
          <w:bCs/>
        </w:rPr>
        <w:t xml:space="preserve">Conservation Unit:</w:t>
      </w:r>
      <w:r>
        <w:t xml:space="preserve"> </w:t>
      </w:r>
      <w:r>
        <w:t xml:space="preserve">CK-01</w:t>
      </w:r>
    </w:p>
    <w:bookmarkStart w:id="431" w:name="highlights-22"/>
    <w:p>
      <w:pPr>
        <w:pStyle w:val="Heading4"/>
      </w:pPr>
      <w:r>
        <w:t xml:space="preserve">Highlights</w:t>
      </w:r>
    </w:p>
    <w:p>
      <w:pPr>
        <w:pStyle w:val="BodyText"/>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431"/>
    <w:bookmarkStart w:id="432" w:name="background-23"/>
    <w:p>
      <w:pPr>
        <w:pStyle w:val="Heading4"/>
      </w:pPr>
      <w:r>
        <w:t xml:space="preserve">Background</w:t>
      </w:r>
    </w:p>
    <w:p>
      <w:pPr>
        <w:pStyle w:val="BodyText"/>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432"/>
    <w:bookmarkStart w:id="433" w:name="methods-and-findings-23"/>
    <w:p>
      <w:pPr>
        <w:pStyle w:val="Heading4"/>
      </w:pPr>
      <w:r>
        <w:t xml:space="preserve">Methods and Findings</w:t>
      </w:r>
    </w:p>
    <w:p>
      <w:pPr>
        <w:pStyle w:val="BodyText"/>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433"/>
    <w:bookmarkStart w:id="434" w:name="tables-and-figures-21"/>
    <w:p>
      <w:pPr>
        <w:pStyle w:val="Heading4"/>
      </w:pPr>
      <w:r>
        <w:t xml:space="preserve">Tables and Figures</w:t>
      </w:r>
    </w:p>
    <w:p>
      <w:pPr>
        <w:pStyle w:val="BodyText"/>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434"/>
    <w:bookmarkStart w:id="435" w:name="insights-23"/>
    <w:p>
      <w:pPr>
        <w:pStyle w:val="Heading4"/>
      </w:pPr>
      <w:r>
        <w:t xml:space="preserve">Insights</w:t>
      </w:r>
    </w:p>
    <w:p>
      <w:pPr>
        <w:pStyle w:val="BodyText"/>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435"/>
    <w:bookmarkStart w:id="436" w:name="next-steps-21"/>
    <w:p>
      <w:pPr>
        <w:pStyle w:val="Heading4"/>
      </w:pPr>
      <w:r>
        <w:t xml:space="preserve">Next Steps</w:t>
      </w:r>
    </w:p>
    <w:p>
      <w:pPr>
        <w:pStyle w:val="BodyText"/>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436"/>
    <w:bookmarkStart w:id="437" w:name="references-20"/>
    <w:p>
      <w:pPr>
        <w:pStyle w:val="Heading4"/>
      </w:pPr>
      <w:r>
        <w:t xml:space="preserve">References</w:t>
      </w:r>
    </w:p>
    <w:p>
      <w:pPr>
        <w:pStyle w:val="Bibliography"/>
      </w:pPr>
      <w:r>
        <w:t xml:space="preserve">None</w:t>
      </w:r>
    </w:p>
    <w:p>
      <w:r>
        <w:br w:type="page"/>
      </w:r>
    </w:p>
    <w:bookmarkEnd w:id="437"/>
    <w:bookmarkEnd w:id="438"/>
    <w:bookmarkStart w:id="445" w:name="Xb7ba67a0dfc3c56a00297f9163004030998f71e"/>
    <w:p>
      <w:pPr>
        <w:pStyle w:val="Heading3"/>
      </w:pPr>
      <w:r>
        <w:t xml:space="preserve">Project 2443: Quantitative assessment of the impact of Smallmouth Bass suppression efforts in Cultus Lake and SMB emigration from Cultus Lake</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3a937e3e-1205-4084-bb7f-f79dce40293d" w:name="proj_2443"/>
      <w:r>
        <w:t xml:space="preserve">​</w:t>
      </w:r>
      <w:bookmarkEnd w:id="3a937e3e-1205-4084-bb7f-f79dce40293d"/>
    </w:p>
    <w:p>
      <w:pPr>
        <w:pStyle w:val="BodyText"/>
      </w:pPr>
      <w:r>
        <w:rPr>
          <w:b/>
          <w:bCs/>
        </w:rPr>
        <w:t xml:space="preserve">Project Leads:</w:t>
      </w:r>
      <w:r>
        <w:t xml:space="preserve"> </w:t>
      </w:r>
      <w:r>
        <w:t xml:space="preserve">Dan Doutaz</w:t>
      </w:r>
    </w:p>
    <w:p>
      <w:pPr>
        <w:pStyle w:val="BodyText"/>
      </w:pPr>
      <w:r>
        <w:rPr>
          <w:b/>
          <w:bCs/>
        </w:rPr>
        <w:t xml:space="preserve">Collaborations:</w:t>
      </w:r>
      <w:r>
        <w:t xml:space="preserve"> </w:t>
      </w:r>
      <w:r>
        <w:t xml:space="preserve">Quantitative assessment of the impact of Smallmouth Bass suppression efforts in Cultus Lake and SMB emigration from Cultus Lake</w:t>
      </w:r>
    </w:p>
    <w:p>
      <w:pPr>
        <w:pStyle w:val="BodyText"/>
      </w:pPr>
      <w:r>
        <w:rPr>
          <w:b/>
          <w:bCs/>
        </w:rPr>
        <w:t xml:space="preserve">Location:</w:t>
      </w:r>
      <w:r>
        <w:t xml:space="preserve"> </w:t>
      </w:r>
      <w:r>
        <w:t xml:space="preserve">Cultus Lake; Fraser River</w:t>
      </w:r>
    </w:p>
    <w:p>
      <w:pPr>
        <w:pStyle w:val="BodyText"/>
      </w:pPr>
      <w:r>
        <w:rPr>
          <w:b/>
          <w:bCs/>
        </w:rPr>
        <w:t xml:space="preserve">Region:</w:t>
      </w:r>
      <w:r>
        <w:t xml:space="preserve"> </w:t>
      </w:r>
      <w:r>
        <w:t xml:space="preserve">Pacific (Fraser River)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Cultus Lake</w:t>
      </w:r>
    </w:p>
    <w:p>
      <w:pPr>
        <w:pStyle w:val="BodyText"/>
      </w:pPr>
      <w:r>
        <w:rPr>
          <w:b/>
          <w:bCs/>
        </w:rPr>
        <w:t xml:space="preserve">Life History:</w:t>
      </w:r>
      <w:r>
        <w:t xml:space="preserve"> </w:t>
      </w:r>
      <w:r>
        <w:t xml:space="preserve">Juvenile (fry &amp; smolt)</w:t>
      </w:r>
    </w:p>
    <w:p>
      <w:pPr>
        <w:pStyle w:val="BodyText"/>
      </w:pPr>
      <w:r>
        <w:rPr>
          <w:b/>
          <w:bCs/>
        </w:rPr>
        <w:t xml:space="preserve">Stock:</w:t>
      </w:r>
      <w:r>
        <w:t xml:space="preserve"> </w:t>
      </w:r>
      <w:r>
        <w:t xml:space="preserve">Cultus Lake</w:t>
      </w:r>
    </w:p>
    <w:p>
      <w:pPr>
        <w:pStyle w:val="BodyText"/>
      </w:pPr>
      <w:r>
        <w:rPr>
          <w:b/>
          <w:bCs/>
        </w:rPr>
        <w:t xml:space="preserve">Conservation Unit:</w:t>
      </w:r>
      <w:r>
        <w:t xml:space="preserve"> </w:t>
      </w:r>
      <w:r>
        <w:t xml:space="preserve">Cultus-L</w:t>
      </w:r>
    </w:p>
    <w:bookmarkStart w:id="439" w:name="highlights-23"/>
    <w:p>
      <w:pPr>
        <w:pStyle w:val="Heading4"/>
      </w:pPr>
      <w:r>
        <w:t xml:space="preserve">Highlights</w:t>
      </w:r>
    </w:p>
    <w:p>
      <w:pPr>
        <w:pStyle w:val="BodyText"/>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439"/>
    <w:bookmarkStart w:id="440" w:name="background-24"/>
    <w:p>
      <w:pPr>
        <w:pStyle w:val="Heading4"/>
      </w:pPr>
      <w:r>
        <w:t xml:space="preserve">Background</w:t>
      </w:r>
    </w:p>
    <w:p>
      <w:pPr>
        <w:pStyle w:val="BodyText"/>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440"/>
    <w:bookmarkStart w:id="441" w:name="methods-and-findings-24"/>
    <w:p>
      <w:pPr>
        <w:pStyle w:val="Heading4"/>
      </w:pPr>
      <w:r>
        <w:t xml:space="preserve">Methods and Findings</w:t>
      </w:r>
    </w:p>
    <w:p>
      <w:pPr>
        <w:pStyle w:val="BodyText"/>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441"/>
    <w:bookmarkStart w:id="442" w:name="insights-24"/>
    <w:p>
      <w:pPr>
        <w:pStyle w:val="Heading4"/>
      </w:pPr>
      <w:r>
        <w:t xml:space="preserve">Insights</w:t>
      </w:r>
    </w:p>
    <w:p>
      <w:pPr>
        <w:pStyle w:val="BodyText"/>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442"/>
    <w:bookmarkStart w:id="443" w:name="next-steps-22"/>
    <w:p>
      <w:pPr>
        <w:pStyle w:val="Heading4"/>
      </w:pPr>
      <w:r>
        <w:t xml:space="preserve">Next Steps</w:t>
      </w:r>
    </w:p>
    <w:p>
      <w:pPr>
        <w:pStyle w:val="BodyText"/>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bookmarkEnd w:id="443"/>
    <w:bookmarkStart w:id="444" w:name="references-21"/>
    <w:p>
      <w:pPr>
        <w:pStyle w:val="Heading4"/>
      </w:pPr>
      <w:r>
        <w:t xml:space="preserve">References</w:t>
      </w:r>
    </w:p>
    <w:p>
      <w:pPr>
        <w:pStyle w:val="Bibliography"/>
      </w:pPr>
      <w:r>
        <w:t xml:space="preserve">3,654 biological samples (length, weight, maturation, sex; subset of stomach contents, scales, otoliths) were taken from SMB between 2023-2025. Of these samples, 268 stomach samples, 2,069 scale samples, and 20 otoliths samples were collected.</w:t>
      </w:r>
    </w:p>
    <w:p>
      <w:r>
        <w:br w:type="page"/>
      </w:r>
    </w:p>
    <w:bookmarkEnd w:id="444"/>
    <w:bookmarkEnd w:id="445"/>
    <w:bookmarkStart w:id="453" w:name="Xc2cd29f77f9db0dde82175f2ab0af2af05adad1"/>
    <w:p>
      <w:pPr>
        <w:pStyle w:val="Heading3"/>
      </w:pPr>
      <w:r>
        <w:t xml:space="preserve">Project 2448: Developing a proactive, modernized, holistic approach to ensure optimal health and condition of Hatchery Production.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6bd55ad4-52a3-4f8b-bef4-9301cb13e646" w:name="proj_2448"/>
      <w:r>
        <w:t xml:space="preserve">​</w:t>
      </w:r>
      <w:bookmarkEnd w:id="6bd55ad4-52a3-4f8b-bef4-9301cb13e646"/>
    </w:p>
    <w:p>
      <w:pPr>
        <w:pStyle w:val="BodyText"/>
      </w:pPr>
      <w:r>
        <w:rPr>
          <w:b/>
          <w:bCs/>
        </w:rPr>
        <w:t xml:space="preserve">Project Leads:</w:t>
      </w:r>
      <w:r>
        <w:t xml:space="preserve"> </w:t>
      </w:r>
      <w:r>
        <w:t xml:space="preserve">Christoph Deeg (Kristi Miller-Saunders, retired), Karia Kaukinen, Arthur Bass</w:t>
      </w:r>
    </w:p>
    <w:p>
      <w:pPr>
        <w:pStyle w:val="BodyText"/>
      </w:pPr>
      <w:r>
        <w:rPr>
          <w:b/>
          <w:bCs/>
        </w:rPr>
        <w:t xml:space="preserve">Collaborations:</w:t>
      </w:r>
      <w:r>
        <w:t xml:space="preserve"> </w:t>
      </w:r>
      <w:r>
        <w:t xml:space="preserve">SEP Hatcheries</w:t>
      </w:r>
    </w:p>
    <w:p>
      <w:pPr>
        <w:pStyle w:val="BodyText"/>
      </w:pPr>
      <w:r>
        <w:t xml:space="preserve">Nitinat River Hatchery, Robertson Creek Hatchery, Chehalis River Hatchery, Tenderfoot Hatchery, and Puntledge Creek Hatchery.</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Vancouver Island and Lower Mainland</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Nitinat, Sarita, Robertson, Maria Slough (Chehalis), Puntledge, and Tenderfoot</w:t>
      </w:r>
    </w:p>
    <w:p>
      <w:pPr>
        <w:pStyle w:val="BodyText"/>
      </w:pPr>
      <w:r>
        <w:rPr>
          <w:b/>
          <w:bCs/>
        </w:rPr>
        <w:t xml:space="preserve">Life History:</w:t>
      </w:r>
      <w:r>
        <w:t xml:space="preserve"> </w:t>
      </w:r>
      <w:r>
        <w:t xml:space="preserve">Fry, pre-smolt, and smolt</w:t>
      </w:r>
    </w:p>
    <w:p>
      <w:pPr>
        <w:pStyle w:val="BodyText"/>
      </w:pPr>
      <w:r>
        <w:rPr>
          <w:b/>
          <w:bCs/>
        </w:rPr>
        <w:t xml:space="preserve">Stock:</w:t>
      </w:r>
      <w:r>
        <w:t xml:space="preserve"> </w:t>
      </w:r>
      <w:r>
        <w:t xml:space="preserve">Nitinat, Sarita, Robertson, Maria Slough (Chehalis), Puntledge, and Tenderfoot</w:t>
      </w:r>
    </w:p>
    <w:p>
      <w:pPr>
        <w:pStyle w:val="BodyText"/>
      </w:pPr>
      <w:r>
        <w:rPr>
          <w:b/>
          <w:bCs/>
        </w:rPr>
        <w:t xml:space="preserve">Population:</w:t>
      </w:r>
      <w:r>
        <w:t xml:space="preserve"> </w:t>
      </w:r>
      <w:r>
        <w:t xml:space="preserve">WCVI, Fraser River, Tenderfoot</w:t>
      </w:r>
    </w:p>
    <w:bookmarkStart w:id="446" w:name="highlights-24"/>
    <w:p>
      <w:pPr>
        <w:pStyle w:val="Heading4"/>
      </w:pPr>
      <w:r>
        <w:t xml:space="preserve">Highlights</w:t>
      </w:r>
    </w:p>
    <w:p>
      <w:pPr>
        <w:pStyle w:val="BodyText"/>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446"/>
    <w:bookmarkStart w:id="447" w:name="background-25"/>
    <w:p>
      <w:pPr>
        <w:pStyle w:val="Heading4"/>
      </w:pPr>
      <w:r>
        <w:t xml:space="preserve">Background</w:t>
      </w:r>
    </w:p>
    <w:p>
      <w:pPr>
        <w:pStyle w:val="BodyText"/>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447"/>
    <w:bookmarkStart w:id="448" w:name="methods-and-findings-25"/>
    <w:p>
      <w:pPr>
        <w:pStyle w:val="Heading4"/>
      </w:pPr>
      <w:r>
        <w:t xml:space="preserve">Methods and Findings</w:t>
      </w:r>
    </w:p>
    <w:p>
      <w:pPr>
        <w:pStyle w:val="BodyText"/>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448"/>
    <w:bookmarkStart w:id="449" w:name="insights-25"/>
    <w:p>
      <w:pPr>
        <w:pStyle w:val="Heading4"/>
      </w:pPr>
      <w:r>
        <w:t xml:space="preserve">Insights</w:t>
      </w:r>
    </w:p>
    <w:p>
      <w:pPr>
        <w:pStyle w:val="BodyText"/>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449"/>
    <w:bookmarkStart w:id="450" w:name="next-steps-23"/>
    <w:p>
      <w:pPr>
        <w:pStyle w:val="Heading4"/>
      </w:pPr>
      <w:r>
        <w:t xml:space="preserve">Next Steps</w:t>
      </w:r>
    </w:p>
    <w:p>
      <w:pPr>
        <w:pStyle w:val="BodyText"/>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450"/>
    <w:bookmarkStart w:id="452" w:name="references-22"/>
    <w:p>
      <w:pPr>
        <w:pStyle w:val="Heading4"/>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451">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bookmarkEnd w:id="452"/>
    <w:bookmarkEnd w:id="453"/>
    <w:bookmarkStart w:id="462" w:name="X9c8b6eb6a9e0170d10f6f12f33eb4e2e6ca2295"/>
    <w:p>
      <w:pPr>
        <w:pStyle w:val="Heading3"/>
      </w:pPr>
      <w:r>
        <w:t xml:space="preserve">Project 2449: A decision-support tool that considers harvest, hatchery, and habitat management levers to support implementation of the Fisheries Act for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d9a4ff2-c4af-4e57-9f5c-7ae8eb5eb483" w:name="proj_2449"/>
      <w:r>
        <w:t xml:space="preserve">​</w:t>
      </w:r>
      <w:bookmarkEnd w:id="0d9a4ff2-c4af-4e57-9f5c-7ae8eb5eb483"/>
    </w:p>
    <w:p>
      <w:pPr>
        <w:pStyle w:val="BodyText"/>
      </w:pPr>
      <w:r>
        <w:rPr>
          <w:b/>
          <w:bCs/>
        </w:rPr>
        <w:t xml:space="preserve">Project Leads:</w:t>
      </w:r>
      <w:r>
        <w:t xml:space="preserve"> </w:t>
      </w:r>
      <w:r>
        <w:t xml:space="preserve">Carrie Holt, Catarina Wor and Brendan Connors</w:t>
      </w:r>
    </w:p>
    <w:p>
      <w:pPr>
        <w:pStyle w:val="BodyText"/>
      </w:pPr>
      <w:r>
        <w:rPr>
          <w:b/>
          <w:bCs/>
        </w:rPr>
        <w:t xml:space="preserve">Collaborations:</w:t>
      </w:r>
      <w:r>
        <w:t xml:space="preserve"> </w:t>
      </w:r>
      <w:r>
        <w:t xml:space="preserve">Blue Matter Science</w:t>
      </w:r>
    </w:p>
    <w:p>
      <w:pPr>
        <w:pStyle w:val="BodyText"/>
      </w:pPr>
      <w:r>
        <w:t xml:space="preserve">Huu-ay-aht First Nation</w:t>
      </w:r>
    </w:p>
    <w:p>
      <w:pPr>
        <w:pStyle w:val="BodyText"/>
      </w:pPr>
      <w:r>
        <w:t xml:space="preserve">LGL</w:t>
      </w:r>
    </w:p>
    <w:p>
      <w:pPr>
        <w:pStyle w:val="BodyText"/>
      </w:pPr>
      <w:r>
        <w:rPr>
          <w:b/>
          <w:bCs/>
        </w:rPr>
        <w:t xml:space="preserve">Region:</w:t>
      </w:r>
      <w:r>
        <w:t xml:space="preserve"> </w:t>
      </w:r>
      <w:r>
        <w:t xml:space="preserve">Applicable across regions; case study on Sarita River Chinook within the South Coast region.</w:t>
      </w:r>
    </w:p>
    <w:p>
      <w:pPr>
        <w:pStyle w:val="BodyText"/>
      </w:pPr>
      <w:r>
        <w:rPr>
          <w:b/>
          <w:bCs/>
        </w:rPr>
        <w:t xml:space="preserve">Species:</w:t>
      </w:r>
      <w:r>
        <w:t xml:space="preserve"> </w:t>
      </w:r>
      <w:r>
        <w:t xml:space="preserve">Applicable to all species; case study on Chinook salmon</w:t>
      </w:r>
    </w:p>
    <w:p>
      <w:pPr>
        <w:pStyle w:val="BodyText"/>
      </w:pPr>
      <w:r>
        <w:rPr>
          <w:b/>
          <w:bCs/>
        </w:rPr>
        <w:t xml:space="preserve">Life History:</w:t>
      </w:r>
      <w:r>
        <w:t xml:space="preserve"> </w:t>
      </w:r>
      <w:r>
        <w:t xml:space="preserve">Complete life cycle</w:t>
      </w:r>
    </w:p>
    <w:p>
      <w:pPr>
        <w:pStyle w:val="BodyText"/>
      </w:pPr>
      <w:r>
        <w:rPr>
          <w:b/>
          <w:bCs/>
        </w:rPr>
        <w:t xml:space="preserve">Stock:</w:t>
      </w:r>
      <w:r>
        <w:t xml:space="preserve"> </w:t>
      </w:r>
      <w:r>
        <w:t xml:space="preserve">Applicable across populations and stocks; case study on Sarita River Chinook (component of West Coast Vancouver Island Chinook Stock Management Unit)</w:t>
      </w:r>
    </w:p>
    <w:p>
      <w:pPr>
        <w:pStyle w:val="BodyText"/>
      </w:pPr>
      <w:r>
        <w:rPr>
          <w:b/>
          <w:bCs/>
        </w:rPr>
        <w:t xml:space="preserve">Population:</w:t>
      </w:r>
      <w:r>
        <w:t xml:space="preserve"> </w:t>
      </w:r>
      <w:r>
        <w:t xml:space="preserve">Applicable across populations; case study on Sarita River Chinook</w:t>
      </w:r>
    </w:p>
    <w:p>
      <w:pPr>
        <w:pStyle w:val="BodyText"/>
      </w:pPr>
      <w:r>
        <w:rPr>
          <w:b/>
          <w:bCs/>
        </w:rPr>
        <w:t xml:space="preserve">Conservation Unit:</w:t>
      </w:r>
      <w:r>
        <w:t xml:space="preserve"> </w:t>
      </w:r>
      <w:r>
        <w:t xml:space="preserve">Applicable across populations and stocks; case study on Sarita River Chinook within West Vancouver Island-South Chinook CU</w:t>
      </w:r>
    </w:p>
    <w:bookmarkStart w:id="454" w:name="methods-and-findings-26"/>
    <w:p>
      <w:pPr>
        <w:pStyle w:val="Heading4"/>
      </w:pPr>
      <w:r>
        <w:t xml:space="preserve">Methods and Findings</w:t>
      </w:r>
    </w:p>
    <w:p>
      <w:pPr>
        <w:pStyle w:val="BodyText"/>
      </w:pPr>
      <w:r>
        <w:t xml:space="preserve">A training session for technical analysts within DFO, First Nations and partner organizations will be hosted April 2026 to support implementation of salmonMSE. The intended outcomes for the workshop are for participants to understand the scope and capabilities of salmonMSE, have working knowledge of how to apply salmonMSE to simple examples that include integrated hatcheries, and understand how these can be expanded to include complexities in life-history diversity, environmental drivers, and harvest and hatchery management strategies.</w:t>
      </w:r>
    </w:p>
    <w:p>
      <w:pPr>
        <w:pStyle w:val="BodyText"/>
      </w:pPr>
      <w:r>
        <w:t xml:space="preserve">SalmonMSE is currently being applied to Upper Strait of Georgia Chinook salmon to inform the evaluation of harvest and hatchery management options for an upcoming FSAR process (planned for Nov 2026). We recommend the application of salmonMSE to inform fisheries stock advice for Pacific salmon more broadly, especially when harvest and hatchery levers are considered and conservation, harvest, and PNI objectives are identified. We further recommend exploring salmonMSE for SEP production planning, e.g., for evaluating alternative release strategies and broodtake rules.</w:t>
      </w:r>
    </w:p>
    <w:p>
      <w:pPr>
        <w:pStyle w:val="BodyText"/>
      </w:pPr>
      <w:r>
        <w:t xml:space="preserve">Gaps remain in our ability to include environmental drivers and impacts of habitat restoration into salmonMSE. There are opportunities to combine salmonMSE with inferences from other habitat models or limiting factors frameworks, such as CEMPRA (Cumulative Effects Model for Prioritizing Research Activities) and RAMS (Risk Assessment Methods for Salmon), and causal modelling (e.g., using DSEM, Dynamic Structural Equation Models). Doing so would allow us to more clearly and transparently identify and document risks created by environmental or ecosystem conditions for achieving management objectives, and the relative benefits of more specific restoration efforts to mitigate those impacts.</w:t>
      </w:r>
    </w:p>
    <w:bookmarkEnd w:id="454"/>
    <w:bookmarkStart w:id="459" w:name="insights-26"/>
    <w:p>
      <w:pPr>
        <w:pStyle w:val="Heading4"/>
      </w:pPr>
      <w:r>
        <w:t xml:space="preserve">Insights</w:t>
      </w:r>
    </w:p>
    <w:p>
      <w:pPr>
        <w:pStyle w:val="BodyText"/>
      </w:pPr>
      <w:r>
        <w:t xml:space="preserve">salmonMSE R package: Huynh Q (2025). salmonMSE: Management Strategy Evaluation for Salmon. R package version 0.1.1.</w:t>
      </w:r>
      <w:r>
        <w:t xml:space="preserve"> </w:t>
      </w:r>
      <w:hyperlink r:id="rId455">
        <w:r>
          <w:rPr>
            <w:rStyle w:val="Hyperlink"/>
          </w:rPr>
          <w:t xml:space="preserve">https://cran.rstudio.com/web/packages/salmonMSE/index.html</w:t>
        </w:r>
      </w:hyperlink>
    </w:p>
    <w:p>
      <w:pPr>
        <w:pStyle w:val="BodyText"/>
      </w:pPr>
      <w:r>
        <w:t xml:space="preserve">salmonMSE code Repository:</w:t>
      </w:r>
      <w:r>
        <w:t xml:space="preserve"> </w:t>
      </w:r>
      <w:hyperlink r:id="rId456">
        <w:r>
          <w:rPr>
            <w:rStyle w:val="Hyperlink"/>
          </w:rPr>
          <w:t xml:space="preserve">https://github.com/Blue-Matter/salmonMSE</w:t>
        </w:r>
      </w:hyperlink>
    </w:p>
    <w:p>
      <w:pPr>
        <w:pStyle w:val="BodyText"/>
      </w:pPr>
      <w:r>
        <w:t xml:space="preserve">Application of salmonMSE to Westcoast Vancouver Island, Sarita River Chinook- Code repository:</w:t>
      </w:r>
      <w:r>
        <w:t xml:space="preserve"> </w:t>
      </w:r>
      <w:hyperlink r:id="rId457">
        <w:r>
          <w:rPr>
            <w:rStyle w:val="Hyperlink"/>
          </w:rPr>
          <w:t xml:space="preserve">https://github.com/Blue-Matter/WCVI_Chinook</w:t>
        </w:r>
      </w:hyperlink>
    </w:p>
    <w:p>
      <w:pPr>
        <w:pStyle w:val="BodyText"/>
      </w:pPr>
      <w:r>
        <w:t xml:space="preserve">Application of salmonMSE to Upper Strait of Georgia Chinook- Code Repository:</w:t>
      </w:r>
      <w:r>
        <w:t xml:space="preserve"> </w:t>
      </w:r>
      <w:hyperlink r:id="rId458">
        <w:r>
          <w:rPr>
            <w:rStyle w:val="Hyperlink"/>
          </w:rPr>
          <w:t xml:space="preserve">https://github.com/Pacific-salmon-assess/UpperSoG_Chinook</w:t>
        </w:r>
      </w:hyperlink>
    </w:p>
    <w:bookmarkEnd w:id="459"/>
    <w:bookmarkStart w:id="461" w:name="references-23"/>
    <w:p>
      <w:pPr>
        <w:pStyle w:val="Heading4"/>
      </w:pPr>
      <w:r>
        <w:t xml:space="preserve">References</w:t>
      </w:r>
    </w:p>
    <w:p>
      <w:pPr>
        <w:pStyle w:val="Bibliography"/>
      </w:pPr>
      <w:r>
        <w:t xml:space="preserve">salmonMSE: management strategy evaluation for Pacific salmon (website containing technical documentation and examples).</w:t>
      </w:r>
      <w:r>
        <w:t xml:space="preserve"> </w:t>
      </w:r>
      <w:hyperlink r:id="rId460">
        <w:r>
          <w:rPr>
            <w:rStyle w:val="Hyperlink"/>
          </w:rPr>
          <w:t xml:space="preserve">https://salmonmse.com/</w:t>
        </w:r>
      </w:hyperlink>
    </w:p>
    <w:p>
      <w:pPr>
        <w:pStyle w:val="Bibliography"/>
      </w:pPr>
      <w:r>
        <w:t xml:space="preserve">Communication products: Presentations</w:t>
      </w:r>
    </w:p>
    <w:p>
      <w:pPr>
        <w:pStyle w:val="Bibliography"/>
      </w:pPr>
      <w:r>
        <w:t xml:space="preserve">Holt, C., Huynh, Q., Wor, C. and Connors, B. 2024. salmonMSE: A decision-support tool to evaluate harvest, hatchery and habitat management decisions for Pacific salmon. Presented at All-staff meeting for Salmon Enhancement Program, 12 Sept. 2024.</w:t>
      </w:r>
    </w:p>
    <w:p>
      <w:pPr>
        <w:pStyle w:val="Bibliography"/>
      </w:pPr>
      <w:r>
        <w:t xml:space="preserve">Huynh, Q., Holt, C., Vos, A., Wor, C., Connors, B, Hordyk, A., Carruthers, T., and Luedke, W.</w:t>
      </w:r>
    </w:p>
    <w:p>
      <w:pPr>
        <w:pStyle w:val="Compact"/>
        <w:numPr>
          <w:ilvl w:val="0"/>
          <w:numId w:val="1028"/>
        </w:numPr>
      </w:pPr>
      <w:r>
        <w:t xml:space="preserve">salmonMSE, a decision-support tool to evaluate harvest, hatchery and habitat management levers for Pacific salmon: Application to Sarita River Chinook salmon. Presented at the American Fisheries Conference- Washington-BC Chapter Annual Meeting. 12 March 2025.</w:t>
      </w:r>
    </w:p>
    <w:p>
      <w:pPr>
        <w:pStyle w:val="Bibliography"/>
      </w:pPr>
      <w:r>
        <w:t xml:space="preserve">Huynh, Q., Holt, C., Wor, C., Bocking, B., Brown, N., Connors, B., Kwong, L., Luedke, W., McHugh, D., Thom, M., Vos, A., Zoehner, B. 2025. salmonMSE, a decision-support tool to evaluate harvest, hatchery and habitat management levers for Pacific salmon: Application to Sarita River Chinook salmon. Presented at DFO’s EAFM workshop, hosted the Technical Expertise in Stock Assessment, 25 Nov. 2025</w:t>
      </w:r>
    </w:p>
    <w:p>
      <w:pPr>
        <w:pStyle w:val="Bibliography"/>
      </w:pPr>
      <w:r>
        <w:t xml:space="preserve">Huynh, Q., Holt, C., Wor, C., Bocking, B., Brown, N., Connors, B., Kwong, L., Luedke, W., McHugh, D., Thom, M., Vos, A., Zoehner, B. 2025. salmonMSE, a decision-support tool to evaluate harvest, hatchery and habitat management levers for Pacific salmon: Application to Sarita River Chinook salmon. Presented to DFO’s Pacific Salmon Science Symposium, Session on Data &amp; Modelling to Inform Decision-Making. 9 Dec. 2025</w:t>
      </w:r>
    </w:p>
    <w:p>
      <w:pPr>
        <w:pStyle w:val="Bibliography"/>
      </w:pPr>
      <w:r>
        <w:t xml:space="preserve">Huynh, Q., Holt, C., Wor, C., Bocking, B., Brown, N., Connors, B., Kwong, L., Luedke, W., McHugh, D., Thom, M., Vos, A., Zoehner, B. 2026. salmonMSE, a decision-support tool to evaluate harvest, hatchery and habitat management levers for Pacific salmon: Application to Sarita River Chinook salmon.. Presented to SEP Planning and Assessment Unit, 13 Jan 2026.</w:t>
      </w:r>
    </w:p>
    <w:p>
      <w:r>
        <w:br w:type="page"/>
      </w:r>
    </w:p>
    <w:bookmarkEnd w:id="461"/>
    <w:bookmarkEnd w:id="462"/>
    <w:bookmarkEnd w:id="463"/>
    <w:bookmarkStart w:id="464" w:name="sec:project-summary"/>
    <w:p>
      <w:pPr>
        <w:pStyle w:val="Heading1"/>
      </w:pPr>
      <w:r>
        <w:t xml:space="preserve">Appendix A: Project Summary Table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Summary of PSSI Research Projects</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Project ID</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Title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Leads</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Location</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Species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2394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Enhanced salmon bycatch monitoring and sampling in the Pacific region groundfish trawl fishery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Cory Lagasse, Kathryn Fraser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Region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Oncorhynchus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Assessment of SEP Chinook and Coho broodstock ELISA screening data by modelling for explanatory variables, and yearling DFAT prevalence data by modelling for predictive variables.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 Long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(Fall, Spring, and Summer) Coho salmon (Fall)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Epidemiological modeling of infectious hematopoietic necrosis virus in Sockeye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Kyle Garver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Improving baseline knowledge of environmental conditions in Vancouver Islands fjords through observations and modelling, with a focus on hypoxia dynamics, climate change, and the potential implications for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Laura Bianucci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Clayoquot sound, WCVI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Biological models to support prioritizing salmon stocks under future climates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Jan Finke Travis Tai Brendan Connors Cameron Freshwater Patrick Thompson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Changing coastal productivity: using sediment cores, water properties and archived plankton data to identify changes at the bottom of the food web in BC’s coastal waters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Sophia Johannessen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Mainland Inlets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Characterizing juvenile Chinook salmon distribution, diet and health on the West Coast of Vancouver Island.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Jessy Bokvist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West Coast of Vancouver Island, Stamp River, Sarita River, Nitinat River, Barkley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Improvement, Expansion and Modernization of Salmonid Health Diagnostic Services For Optimizing Salmonid Hatchery Health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 Long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See Supplemental Table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Convergent tracks: a tagging study to quantify salmon predation by sea lions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Cameron Freshwater and Strahan Tucker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Investigation of the impacts of singular and coinciding acute climate stressors on the nutritional quality of the pteropod Limacina helicina, a juvenile Pacific salmon dietary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 Pearce, Clara Mackenzie, Ian Forster (DFO, Nearshore Ecosystems Section)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Georgia (SOG); Pacific Biological Station (PBS), Nanaimo; Pacific Science Enterprise Center (PSEC), West Vancouver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Monitoring and predicting the exposure of Pacific salmon to harmful algal biotoxins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Andrew Ross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Optimization of feeds used in the hatchery production of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Erika Eliason; Dr. Ian Forster; Greig Oldford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West Vancouver,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(Oncorhynchus tshawytscha)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Prediction of reproductive success of Chinook salmon based on Thiamine concentrations in returning adults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Erika Eliason; Dr. Ian Forster; Greig Oldford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Science Enterprise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coho salmon, sockeye salmon, pink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Measurement of stress hormones in scales and its application for the identification of conditions causing chronic stress in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Stewart Johnson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Development and application of laser ablation-inductively coupled plasma-mass spectrometry (LA-ICP-MS) to determine estuary entry size of juvenile salmonids and track habitat usage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Xiangjun Liao Nicole LaForge Micah Quindazzi Andrew Ross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Oncorhynchus tshawytscha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Mechanistic modelling to link hydrology to juvenile salmon habitat quality and productivity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Sean Naman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Geospatial Indicators and Metrics for Threats to Fish Habitat in the Fraser River Basin with Thompson-Nicola as a Case Study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Josephine Iacarella, Keegan Paterson, Daniel Weller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Fraser River Basin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 Chinook, Sockeye, Pink, Chum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Sakinaw Sockeye Juvenile Research on Measures to Increase Marine Survival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Kevin Pellett Karalea Filipovic Nicolette Watson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Sakinaw Lake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Feasibility of Estimating Chilko River Smolt Abundance Using Upward- and Side-Looking SONAR Methods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Daniel Doutaz</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Barkley Sound acoustic monitoring of salmon and salmon prey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Stéphane Gauthier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WCVI, Barkley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Integrated Salish Sea acoustic monitoring of salmon and salmon prey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Stéphane Gauthier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Salish Sea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 whole genome sequencing for improved stock delineation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Tigano, Anna; Rondeau, Eric; Healy, Timothy; Wellband, Kyle.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PBS, Nanaimo,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Modernizing Fish Age Estimation using Fourier Transform-Near Infrared and Neural Network Techniques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Stephen Wischniowski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Biological Station Nanaimo,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 and 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Graduate Research into 1) habitat use by juvenile Chinook Salmon in the Canadian Okanagan River and Lake system and 2) predation on juvenile salmon in the Canadian Okanagan and Lake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Lauren Weir (DFO) Tommy Pontbriand (DFO)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Okanagan River and Lake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Quantitative assessment of the impact of Smallmouth Bass suppression efforts in Cultus Lake and SMB emigration from Cultus Lake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Dan Doutaz</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Cultus Lake; Fraser River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Developing a proactive, modernized, holistic approach to ensure optimal health and condition of Hatchery Production.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Christoph Deeg (Kristi Miller-Saunders, retired), Karia Kaukinen, Arthur Bass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decision-support tool that considers harvest, hatchery, and habitat management levers to support implementation of the Fisheries Act for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Carrie Holt, Catarina Wor and Brendan Connors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Applicable to all species; case study on Chinook salmon</w:t>
            </w:r>
          </w:p>
        </w:tc>
      </w:tr>
    </w:tbl>
    <w:bookmarkEnd w:id="464"/>
    <w:bookmarkStart w:id="465" w:name="sec:appendix-bcsrif-projects"/>
    <w:p>
      <w:pPr>
        <w:pStyle w:val="Heading1"/>
      </w:pPr>
      <w:r>
        <w:t xml:space="preserve">Appendix B: Overview of Phase 2 BCSRIF Projects</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Project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Collaborators</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Description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BCSRIF_2019_040 Determination of Bottlenecks Limiting Wild and Enhanced Juvenile Salmon and Steelhead Production in BC using PIT tags and Spatially Comprehensive Arrays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BCSRIF_2022_319 Fishing BC App: Tidal Waters Licence Integration and Recreational Catch Monitoring and Data Collection Enhancements Project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Rec Fisheries, Fisheries Management, IMIT, CDOS, &amp; others Simon Fraser University University of British Columbia - Dept Forest and Conservation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BCSRIF_2022_321 Squamish Estuary Chinook Salmon Habitat Restoration Project Recipient: Squamish River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Squamish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BCSRIF_2022_322 San Juan and Gordon Rivers – Salmon Estuarine Habitat Restoration Recipient: Pacheedaht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SEP, Resource Restoration Unit DFO Stock Assessment BC Environmental and Climate Monitoring – Hydrology and Hydrometrics BC MFLNRORD Ministry of Transport and Infrastructure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BCSRIF_2022_326 Aeromonas salmonicida Genome Sequencing and qPCR Test Development Recipient: Kwantlen Polytechnic University, Applied Genomics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Ministry of Agriculture Animal Health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BCSRIF_2022_328 Salmon Recovery – advancing planning and action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Upper Fraser Fisheries Conservation Alliance First Nations Fisheries Council Sumas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BCSRIF_2022_329 Meziadin River Up-looking Hydroacoustic Sockeye Smolt Enumeration Project Recipient: Gitanyow Fisheries Authority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StAD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BCSRIF_2022_331 Bute Inlet Salmon Viability Strategy Recipient: Xwemalhkwu (Homalco)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Bute Inlet Roundtable Members Gillard Pass Fisheries Association Hakai Institute Ecosystem Research Homalco First Nation DFO Stock Assessment &amp; Community Advisor Bute Inlet Roundtable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BCSRIF_2022_332 Research in support of Sarita Chinook as an Ecological Indicator and WCVI Chinook Salmon Rebuilding Recipient: Huu-ay-aht First 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Nitinat hatchery DFO Southcoast - StAD (?) WCVI Indigenous Nations LGL Limited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BCSRIF_2022_334 First Nations led salmon habitat and population monitoring, research and cumulative effects assessment in the Lower Fraser River and Boundary Bay Recipient: Salish Sea Indigenous Guardians Association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BCSRIF_2022_337 Chinook Salmon Assessments and WCVI Chinook Salmon Rebuilding in the Kaouk and Artlish Watersheds Recipient: Ka:’yu:’k’t’h’/Che:k’tles7et’h’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Southcoast StAD WCVI Indigenous Nations LGL Limited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BCSRIF_2022_339 NEWSS-Salmon Habitat Recovery Projects Recipient: NEWSS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UNBC School District #91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BCSRIF_2022_341 ʔaayaaqa (Herring) Herring Spawn Dynamics Recipient: Nuu-chah-nulth Tribal Council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BCSRIF_2022_345 Digital Imaging of Wild Coho Returns to the Lillooet River Conservation Unit Recipient: Lil’wat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JohnsonFishSci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BCSRIF_2022_346 Genetic monitoring of Kokanee-sockeye salmon (Oncorhynchus nerka) hybrid fitness and long term outcomes associated with an experimental re-introduction program Recipient: University of British Columbia (Okanagan), Department of Biology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Okanagan Nation Alliance BC Ministry of Forests UBC Okanagan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BCSRIF_2022_347 Selective Fishing Using a Salmon Trap in the Campbell River Estuary Recipient: A-Tlegay Fisheries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Wild Fish Conservancy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BCSRIF_2022_348 Chemainus-Koksilah Twinned Watershed Salmon Sustainability Project- Phase 2 Recipient: Halalt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Halalt First Nation Q'ul-lhanumutsun Aquatic Resources Society (QARS) DFO – StAD Nanaimo River Stewardship Society – support for PIT tag of hatchery raised Chemainus Chinook Pacific Salmon Foundation Evans Redi-Mix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BCSRIF_2022_349 Clayoquot Pacific Salmon Recovery Initiative Recipient: Redd Fish Restoration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Ahousaht Nation as represented by Maaqtusiis Hahoulthee Stewardship Society Inter-Fluve Tla-o-qui-aht First Nation Hesquiaht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BCSRIF_2022_351 Estimating aggregate Coho salmon escapement to the Lower Fraser Management Unit Recipient: Lower Fraser Fisheries Alliance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Fraser StAD LGL Consultants Lil’Wat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BCSRIF_2022_356 Campbell River Estuary Salt Marsh and Eelgrass Restoration Recipient: Greenways Land Trust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Wei Wai Kum First Nation City of Campbell River A-tlegay Fisheries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BCSRIF_2022_357 TFN Fish Trap – Capacity Building, Communications and Operations 2023-26 Recipient: Tsawwassen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Wild Fish Conservancy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BCSRIF_2022_358 Determining the mechanisms of impacts of a changing climate on zooplankton in the Salish Sea using models and observations Recipient: University of British Columbia (Vancouver), Department of Earth, Ocean and Atmospheric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 - Science University of Washington, Oceanography 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BCSRIF_2022_360 Basin-scale Events to Coastal Impacts (BECI) Recipient: North Pacific Marine Science Organization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 and Climate Change Canada (ECCC) DFO Hakai institute and Tula Foundation NPAFC – International Year of the Salmon PICES NOAA UBC BECI North Pacific Research Board (NPRB) Columbia River Inter-Tribal Fisheries Commission (CRITFC)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BCSRIF_2022_361 Identifying and mitigating hot spots of salmon exposure to toxic road runoff Recipient: University of British Columbia (Vancouver), Department of Civil Engineering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 - Science Simon Fraser University City of Vancouver City of Surrey A Rocha and Shared Waters Alliance Fraser Basin Council- Salmon Safe BC Salish Sea Indigenous Guardians Association (SSIGA)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BCSRIF_2022_362 Watershed Futures Initiative: Towards climate resilience of salmon watersheds Recipient: Simon Fraser University, Department of Biological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BCSRIF_2022_366 Restoration of salmon habitat at Cultus Lake, BC: a Green Shores® demonstration project Recipient: SCBC Stewardship Centre for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BCSRIF_2022_368 Thompson-Shuswap Salmon Habitat Assessment, Monitoring &amp; Restoration Program (2023-26) Recipient: Secwepemc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Thompson-Shuswap Salmon Collaborative (TSSC): Fisheries and Oceans Canada BC Ministry of Land, Water and Resource Stewardship Secwepemc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BCSRIF_2022_370 10,000 Wetlands Project Recipient: The B.C. Wildlife Federation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BCSRIF_2022_371 Skeena River Fish Trap Project Recipient: Lax Kw’alaams Business Development LP.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Wild Salmon Conservancy Skeena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BCSRIF_2022_373 Resilient Waters Phase 3: Restoration and Research for Salmon and Flood Resilience in the Lower Fraser Watershed Recipient: MakeWay Charitable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BCSRIF_2022_374 Scaling the Implementation of Riparian Restoration Recipient: Investment Agriculture Foundation 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Federal Ministry of Environment and Climate Change Canada BC Ministry of Agriculture and Food BC Ministry of Water Land and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BCSRIF_2022_377 Lower Adams Habitat Restoration Initiative (LAHRI) Recipient: Skw’lax te Secwépemcuclew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Secwépemc Communities DFO Province of BC, Ministry of the Environment, BC Parks Province of BC, Ministry of Forests, Resource Management, Fish and Wildlife Branch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BCSRIF_2022_379 Strait of Georgia Herring: Restoring the Salmon Food Web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BCSRIF_2022_383 Restoring Fraser River Estuary Salmon Habitat (ReFRESH) Recipient: Ducks Unlimited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BCSRIF_2022_384 Development of High-resolution Climate Change Freshwater Hazard Data for BC Recipient: Pacific Climate Impacts Consortium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BCSRIF_2022_385 Tsecmenúl̓ecwem-kt (We Repair the Land) - Deadman Recovery &amp; Resiliency Initiative Recipient: Skeetchestn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Secwepemc Fisheries Commisssion Skeetchestn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BCSRIF_2022_387 Charting a Path for Coastal First Nations’ Community Salmon Enhancement Initiatives Recipient: Great Bear Initiative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BCSRIF_2022_389 Mitigating Inputs of Tire Wear Toxins to Protect Salmonid Habitat on Vancouver Island Recipient: British Columbia Conservation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BCSRIF_2022_397 Mapping, monitoring and restoring important forage fish habitats in Coastal British Columbia to support salmon conservation efforts. Recipient: Comox Valley Project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BCSRIF_2022_399 Evaluating climate change scenarios for the Quesnel Watershed to determine flood, fire and temperature risks posed to Upper Fraser salmon stocks. Recipient: University of Northern British Columbia, Department of Geography, Earth and Environmental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Upper Fraser Fisheries Conservation Association Horsefly River Roundtable Cariboo Envirotech Fisheries and Oceans Canada - SEP &amp; Science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BCSRIF_2022_401 Supporting and connecting community-based monitoring for climate-resilient salmon ecosystems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BCSRIF_2022_404 Oolichan From Estuary to Offshore: Assessment of Early Marine Populations and Limiting Factors of Central Coast Oolichan (Eulachon: Thaleichthys pacificus) in Douglas Channel and Gardner Canal Recipient: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BCSRIF_2022_407 Watershed Restoration Prioritization Tool/Solutions for Gold River Steelhead Recipient: Nootka Sound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Solutions for Steelhead (S4S) Gold River Task Force (including: BC MFLNRORD, DFO, NSWS, Western Forest Products, BCIT, Mowachaht/Muchalaht First Nation, and Steelhead Society), and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BCSRIF_2022_410 Portage Creek Chinook Salmon Recovery Program Recipient: St'át'imc Government Services (SGS)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InStream Fisheries Research DFO – Salmon Enhancement Program, StAD BC Hydro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BCSRIF_2022_412 Post Flood Support for Fish and Fish Habitat Recovery in the Nicola Watershed Recipient: Scw’exmx Tribal Council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Scw’exmx Tribal Council’s member Bands/local FN governments. Landowners Provincial and Federal governments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BCSRIF_2022_414 Columbia River Salmon Reintroduction Initiative (CRSRI): Bringing the Salmon Home Recipient: Okanagan Nation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Syilx Okanagan Nation Secwépemc Nation Ktunaxa Nation DFO Province of 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BCSRIF_2022_415 Restoring freshwater connectivity for Pacific salmon Recipient: Canadian Wildlife Federation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BCSRIF_2022_425 Empirically resolving interspecific competition experienced by North Pacific salmon in the open ocean Recipient: University of British Columbia (Vancouver), Institute for the Oceans and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North Pacific Anadromous Fish Commission (NPAFC) Pacific Salmon Foundation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BCSRIF_2022_426 Investigation of water acidification and habitat on imprinting and homing in Pacific salmon Recipient: University of British Columbia (Vancouver), Department of Zoology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Ministry of Land and Water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BCSRIF_2022_427 Fish Passage Restoration in Gitksan Territory Recipient: Skeena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Coast Skeena First Nations Stewardship Society (NCSFNSS) Gitksan Watershed Authorities (GWA) North Coast DFO Salmonid Enhancement Program and Resource Restoration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BCSRIF_2022_430 Resilient Estuaries in the Salish Sea: Phase Two (Baseline Assessments and Ground-truthing) Recipient: SeaChange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(PSF) Jacklyn Barrs, World Wildlife Fund (WWF) Peninsula Streams and Shorelines (PSS) Coastal Restoration Society Dept. of Fisheries and Oceans BC Parks Parks Canada Islands Trust Local Land Conservancies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BCSRIF_2022_433 Towards food security: restoring salmon and their habitat Recipient: Office of the Wet’suwet’en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Rocha Morice Water Monitoring Trust DFO Gixsan Watershed Authority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BCSRIF_2022_435 Colquitz River Salmonid Restoration and Monitoring Project Recipient: Peninsula Streams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District of Saanich BC Community Gaming Grants BC Province - Dept of Forest, Fish and Wildlife BC Conservation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BCSRIF_2022_436 Establishing baselines, risks, and mechanisms of thiamine deficiency in British Columbia Chinook salmon Recipient: University of British Columbia (Vancouver), Institute for the Oceans and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Bon Chovy Fishing Charters University of Washington Pacific Salmon Foundation Fisheries and Oceans Canada Salmonid Enhancement Program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BCSRIF_2022_438 Highway 16 and CN Corridor Stranding Remediation/Willow Creek Arch Culvert/Mid-Scully Creek Spawning Gravel Addition. Recipient: Kitsumkalum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MoTI FLNRORD Regional District of Kitimat-Stikine Lakelse Watershed Stewards Society Kitsumkalum Band Westland Resources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BCSRIF_2022_439 Nanwakolas 50 Watersheds Project Recipient: Nanwakolas Council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BCSRIF_2022_442 Identifying factors that influence early marine survival of WCVI Chinook salmon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DFO Science Branch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BCSRIF_2022_442 Identifying factors that influence early marine survival of WCVI Chinook salmon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DFO Science Branch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BCSRIF_2022_444 Enhancing Estuary Resilience: A Collaborative Approach to the Monitoring and Restoration of Estuaries with Coastal First Nations Recipient: Nature Trust of British Columbia (NTBC)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BCSRIF_2022_447 Xá:y Syí:ts’emílep: Gill Bar Restoration and Management Plan Recipient: Stó:lo Service Agency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 Salmonid Enhancement Program, DFO - Resource Restoration Unit, BC Ministry of Forests and Ministry of Land, Waters and Natural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BCSRIF_2022_448 Chilako River and Tributary Stream Corridor Restoration Demonstration Recipient: Lheidli T’enneh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BCSRIF_2022_449 Analysis of forestry effects on Pacific salmon in Musgamagw Dzawada’enuxw territory and across coastal BC. Recipient: Salmon Coast Field Station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BCSRIF_2022_450 Gwa’sala ‘Nakwaxda-xw Fully-Integrated Salmon Habitat Restoration Project (GNN-FISHR) Recipient: Gwa’sala ‘Nakwaxda’xw 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Gwanak Resources DFO Great Bear Rainforest Tours BC FLNRO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BCSRIF_2022_451 Boundary Bay Chinook salmon restoration in the TA’TALU watershed Recipient: A Rocha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Little Campbell Hatchery DFO FIA StAD Salish Sea Indigenous Guardians Association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BCSRIF_2022_453 Establishing a Test Fishery for Chinook Salmon in key areas of the BC Coast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Science and Fishery Management BC Sports Fishing Institute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BCSRIF_2022_454 FRIM – Short term mortality holding and respirometry studies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UBC Salmon Ecology Lab Bamfield Marine Sciences Huuayaht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BCSRIF_2022_456 Informed Approaches to Determine Bottlenecks to Survival for Chinook and Coho Salmon and Steelhead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bookmarkEnd w:id="465"/>
    <w:bookmarkStart w:id="470" w:name="sec:dfo-science-project-summary"/>
    <w:p>
      <w:pPr>
        <w:pStyle w:val="Heading1"/>
      </w:pPr>
      <w:r>
        <w:t xml:space="preserve">Appendix C: Summary of DFO Science PSSI Data Projects</w:t>
      </w:r>
    </w:p>
    <w:bookmarkStart w:id="467" w:name="X5ca47158e8bd973d8013436661bec5d3c9f62f9"/>
    <w:p>
      <w:pPr>
        <w:pStyle w:val="Heading4"/>
      </w:pPr>
      <w:r>
        <w:t xml:space="preserve">1. Salmon Tracking, Escapement, Assessment and Management Platform</w:t>
      </w:r>
    </w:p>
    <w:p>
      <w:pPr>
        <w:pStyle w:val="BodyText"/>
      </w:pPr>
      <w:r>
        <w:t xml:space="preserve">The Salmon Tracking, Escapement, Assessment and Management (</w:t>
      </w:r>
      <w:hyperlink r:id="rId466">
        <w:r>
          <w:rPr>
            <w:rStyle w:val="Hyperlink"/>
          </w:rPr>
          <w:t xml:space="preserve">STREAM</w:t>
        </w:r>
      </w:hyperlink>
      <w:r>
        <w:t xml:space="preserve">) Platform is a new online resource that helps improve how salmon escapement information is collected, shared, and understood.</w:t>
      </w:r>
      <w:r>
        <w:t xml:space="preserve"> </w:t>
      </w:r>
      <w:hyperlink r:id="rId466">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jc w:val="center"/>
        <w:pStyle w:val="Caption-Figure"/>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470"/>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fea7faeb-fe70-4161-992f-51236668c9f9" w:name="unnamed-chunk-2"/>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fea7faeb-fe70-4161-992f-51236668c9f9"/>
      <w:r>
        <w:rPr>
          <w:rFonts/>
          <w:b w:val="false"/>
          <w:strike w:val="false"/>
        </w:rPr>
        <w:t xml:space="preserve">. </w:t>
      </w:r>
      <w:r>
        <w:t xml:space="preserve">Figure 1 - Screen capture of the Salmon Tracking Escapement Assessment and Management (STREAM) Platform with the table of contents visible.</w:t>
      </w:r>
    </w:p>
    <w:bookmarkEnd w:id="467"/>
    <w:bookmarkStart w:id="469" w:name="salmon-space"/>
    <w:p>
      <w:pPr>
        <w:pStyle w:val="Heading4"/>
      </w:pPr>
      <w:r>
        <w:t xml:space="preserve">2. Salmon Space</w:t>
      </w:r>
    </w:p>
    <w:p>
      <w:pPr>
        <w:pStyle w:val="BodyText"/>
      </w:pPr>
      <w:hyperlink r:id="rId468">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jc w:val="center"/>
        <w:pStyle w:val="Caption-Figure"/>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471"/>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b851414b-1575-436b-ba9c-38a68ea6f207" w:name="unnamed-chunk-3"/>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b851414b-1575-436b-ba9c-38a68ea6f207"/>
      <w:r>
        <w:rPr>
          <w:rFonts/>
          <w:b w:val="false"/>
          <w:strike w:val="false"/>
        </w:rPr>
        <w:t xml:space="preserve">. </w:t>
      </w:r>
      <w:r>
        <w:t xml:space="preserve">Figure 2 - Screen capture of Salmon Space showing the Osoyoos-Skaha-Okanagan Sockeye conservation unit (highlighted) with associated information displayed in a pop-up.</w:t>
      </w:r>
    </w:p>
    <w:bookmarkEnd w:id="469"/>
    <w:bookmarkEnd w:id="470"/>
    <w:sectPr w:rsidR="00704395" w:rsidRPr="004208FC" w:rsidSect="00DA68D4">
      <w:headerReference r:id="rId9" w:type="even"/>
      <w:footerReference r:id="rId10" w:type="default"/>
      <w:pgSz w:h="15840" w:w="12240"/>
      <w:pgMar w:bottom="1440" w:footer="619" w:gutter="0" w:header="720" w:left="1440" w:right="1440" w:top="1440"/>
      <w:pgNumType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604020202020204"/>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321DF3" w14:textId="77777777" w:rsidR="008A5023" w:rsidRPr="00C11771" w:rsidRDefault="00B502E7" w:rsidP="00C11771">
    <w:pPr>
      <w:pBdr>
        <w:top w:val="single" w:sz="4" w:space="1" w:color="auto"/>
      </w:pBdr>
      <w:jc w:val="center"/>
      <w:rPr>
        <w:rFonts w:cs="Arial"/>
        <w:sz w:val="20"/>
      </w:rPr>
    </w:pPr>
    <w:r w:rsidRPr="00985F0C">
      <w:rPr>
        <w:rFonts w:cs="Arial"/>
        <w:sz w:val="20"/>
      </w:rPr>
      <w:fldChar w:fldCharType="begin"/>
    </w:r>
    <w:r w:rsidR="008A5023" w:rsidRPr="00985F0C">
      <w:rPr>
        <w:rFonts w:cs="Arial"/>
        <w:sz w:val="20"/>
      </w:rPr>
      <w:instrText xml:space="preserve"> PAGE </w:instrText>
    </w:r>
    <w:r w:rsidRPr="00985F0C">
      <w:rPr>
        <w:rFonts w:cs="Arial"/>
        <w:sz w:val="20"/>
      </w:rPr>
      <w:fldChar w:fldCharType="separate"/>
    </w:r>
    <w:r w:rsidR="004F44B9">
      <w:rPr>
        <w:rFonts w:cs="Arial"/>
        <w:noProof/>
        <w:sz w:val="20"/>
      </w:rPr>
      <w:t>4</w:t>
    </w:r>
    <w:r w:rsidRPr="00985F0C">
      <w:rPr>
        <w:rFonts w:cs="Arial"/>
        <w:sz w:val="20"/>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9C1DB9" w14:textId="77777777" w:rsidR="008A5023" w:rsidRDefault="008A5023"/>
  <w:p w14:paraId="3D2D2E1B" w14:textId="77777777" w:rsidR="008A5023" w:rsidRDefault="008A5023"/>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7C"/>
    <w:multiLevelType w:val="singleLevel"/>
    <w:tmpl w:val="53F6832A"/>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3FC0F63E"/>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EF38F672"/>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566A7B4C"/>
    <w:lvl w:ilvl="0">
      <w:start w:val="1"/>
      <w:numFmt w:val="lowerLetter"/>
      <w:pStyle w:val="ListNumber2"/>
      <w:lvlText w:val="%1."/>
      <w:lvlJc w:val="left"/>
      <w:pPr>
        <w:ind w:hanging="360" w:left="643"/>
      </w:pPr>
    </w:lvl>
  </w:abstractNum>
  <w:abstractNum w15:restartNumberingAfterBreak="0" w:abstractNumId="4">
    <w:nsid w:val="FFFFFF80"/>
    <w:multiLevelType w:val="singleLevel"/>
    <w:tmpl w:val="7436A114"/>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D880518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9970FDE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BB3C76C4"/>
    <w:lvl w:ilvl="0">
      <w:start w:val="1"/>
      <w:numFmt w:val="bullet"/>
      <w:pStyle w:val="ListBullet2"/>
      <w:lvlText w:val="o"/>
      <w:lvlJc w:val="left"/>
      <w:pPr>
        <w:ind w:hanging="360" w:left="643"/>
      </w:pPr>
      <w:rPr>
        <w:rFonts w:ascii="Courier New" w:cs="Courier New" w:hAnsi="Courier New" w:hint="default"/>
      </w:rPr>
    </w:lvl>
  </w:abstractNum>
  <w:abstractNum w15:restartNumberingAfterBreak="0" w:abstractNumId="8">
    <w:nsid w:val="FFFFFF88"/>
    <w:multiLevelType w:val="singleLevel"/>
    <w:tmpl w:val="AE6ABC4C"/>
    <w:lvl w:ilvl="0">
      <w:start w:val="1"/>
      <w:numFmt w:val="decimal"/>
      <w:pStyle w:val="ListNumber"/>
      <w:lvlText w:val="%1."/>
      <w:lvlJc w:val="left"/>
      <w:pPr>
        <w:tabs>
          <w:tab w:pos="360" w:val="num"/>
        </w:tabs>
        <w:ind w:hanging="360" w:left="360"/>
      </w:pPr>
    </w:lvl>
  </w:abstractNum>
  <w:abstractNum w15:restartNumberingAfterBreak="0" w:abstractNumId="9">
    <w:nsid w:val="FFFFFF89"/>
    <w:multiLevelType w:val="singleLevel"/>
    <w:tmpl w:val="099AC4BA"/>
    <w:lvl w:ilvl="0">
      <w:start w:val="1"/>
      <w:numFmt w:val="bullet"/>
      <w:pStyle w:val="ListBullet"/>
      <w:lvlText w:val=""/>
      <w:lvlJc w:val="left"/>
      <w:pPr>
        <w:tabs>
          <w:tab w:pos="360" w:val="num"/>
        </w:tabs>
        <w:ind w:hanging="360" w:left="360"/>
      </w:pPr>
      <w:rPr>
        <w:rFonts w:ascii="Symbol" w:hAnsi="Symbol" w:hint="default"/>
        <w:lang w:val="en-CA"/>
      </w:rPr>
    </w:lvl>
  </w:abstractNum>
  <w:abstractNum w15:restartNumberingAfterBreak="0" w:abstractNumId="10">
    <w:nsid w:val="1C6500F7"/>
    <w:multiLevelType w:val="hybridMultilevel"/>
    <w:tmpl w:val="5BD8CB08"/>
    <w:lvl w:ilvl="0" w:tplc="10090001">
      <w:start w:val="1"/>
      <w:numFmt w:val="bullet"/>
      <w:lvlText w:val=""/>
      <w:lvlJc w:val="left"/>
      <w:pPr>
        <w:tabs>
          <w:tab w:pos="720" w:val="num"/>
        </w:tabs>
        <w:ind w:hanging="360" w:left="720"/>
      </w:pPr>
      <w:rPr>
        <w:rFonts w:ascii="Symbol" w:hAnsi="Symbol"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11">
    <w:nsid w:val="221652D3"/>
    <w:multiLevelType w:val="multilevel"/>
    <w:tmpl w:val="0D8C317E"/>
    <w:lvl w:ilvl="0">
      <w:start w:val="1"/>
      <w:numFmt w:val="decimal"/>
      <w:lvlText w:val="%1."/>
      <w:lvlJc w:val="left"/>
      <w:pPr>
        <w:tabs>
          <w:tab w:pos="1440" w:val="num"/>
        </w:tabs>
        <w:ind w:hanging="360" w:left="1440"/>
      </w:pPr>
      <w:rPr>
        <w:rFonts w:ascii="Arial" w:hAnsi="Arial"/>
        <w:sz w:val="22"/>
      </w:rPr>
    </w:lvl>
    <w:lvl w:ilvl="1">
      <w:start w:val="1"/>
      <w:numFmt w:val="lowerLetter"/>
      <w:lvlText w:val="%2."/>
      <w:lvlJc w:val="left"/>
      <w:pPr>
        <w:tabs>
          <w:tab w:pos="1440" w:val="num"/>
        </w:tabs>
        <w:ind w:hanging="360" w:left="1440"/>
      </w:pPr>
    </w:lvl>
    <w:lvl w:ilvl="2">
      <w:start w:val="1"/>
      <w:numFmt w:val="lowerRoman"/>
      <w:lvlText w:val="%3."/>
      <w:lvlJc w:val="right"/>
      <w:pPr>
        <w:tabs>
          <w:tab w:pos="2160" w:val="num"/>
        </w:tabs>
        <w:ind w:hanging="180" w:left="2160"/>
      </w:pPr>
    </w:lvl>
    <w:lvl w:ilvl="3">
      <w:start w:val="1"/>
      <w:numFmt w:val="decimal"/>
      <w:lvlText w:val="%4."/>
      <w:lvlJc w:val="left"/>
      <w:pPr>
        <w:tabs>
          <w:tab w:pos="2880" w:val="num"/>
        </w:tabs>
        <w:ind w:hanging="360" w:left="2880"/>
      </w:pPr>
    </w:lvl>
    <w:lvl w:ilvl="4">
      <w:start w:val="1"/>
      <w:numFmt w:val="lowerLetter"/>
      <w:lvlText w:val="%5."/>
      <w:lvlJc w:val="left"/>
      <w:pPr>
        <w:tabs>
          <w:tab w:pos="3600" w:val="num"/>
        </w:tabs>
        <w:ind w:hanging="360" w:left="3600"/>
      </w:pPr>
    </w:lvl>
    <w:lvl w:ilvl="5">
      <w:start w:val="1"/>
      <w:numFmt w:val="lowerRoman"/>
      <w:lvlText w:val="%6."/>
      <w:lvlJc w:val="right"/>
      <w:pPr>
        <w:tabs>
          <w:tab w:pos="4320" w:val="num"/>
        </w:tabs>
        <w:ind w:hanging="180" w:left="4320"/>
      </w:pPr>
    </w:lvl>
    <w:lvl w:ilvl="6">
      <w:start w:val="1"/>
      <w:numFmt w:val="decimal"/>
      <w:lvlText w:val="%7."/>
      <w:lvlJc w:val="left"/>
      <w:pPr>
        <w:tabs>
          <w:tab w:pos="5040" w:val="num"/>
        </w:tabs>
        <w:ind w:hanging="360" w:left="5040"/>
      </w:pPr>
    </w:lvl>
    <w:lvl w:ilvl="7">
      <w:start w:val="1"/>
      <w:numFmt w:val="lowerLetter"/>
      <w:lvlText w:val="%8."/>
      <w:lvlJc w:val="left"/>
      <w:pPr>
        <w:tabs>
          <w:tab w:pos="5760" w:val="num"/>
        </w:tabs>
        <w:ind w:hanging="360" w:left="5760"/>
      </w:pPr>
    </w:lvl>
    <w:lvl w:ilvl="8">
      <w:start w:val="1"/>
      <w:numFmt w:val="lowerRoman"/>
      <w:lvlText w:val="%9."/>
      <w:lvlJc w:val="right"/>
      <w:pPr>
        <w:tabs>
          <w:tab w:pos="6480" w:val="num"/>
        </w:tabs>
        <w:ind w:hanging="180" w:left="6480"/>
      </w:pPr>
    </w:lvl>
  </w:abstractNum>
  <w:abstractNum w15:restartNumberingAfterBreak="0" w:abstractNumId="12">
    <w:nsid w:val="282D0491"/>
    <w:multiLevelType w:val="hybridMultilevel"/>
    <w:tmpl w:val="04FA682E"/>
    <w:lvl w:ilvl="0" w:tplc="10090001">
      <w:start w:val="1"/>
      <w:numFmt w:val="bullet"/>
      <w:lvlText w:val=""/>
      <w:lvlJc w:val="left"/>
      <w:pPr>
        <w:tabs>
          <w:tab w:pos="360" w:val="num"/>
        </w:tabs>
        <w:ind w:hanging="360" w:left="360"/>
      </w:pPr>
      <w:rPr>
        <w:rFonts w:ascii="Symbol" w:hAnsi="Symbol" w:hint="default"/>
      </w:rPr>
    </w:lvl>
    <w:lvl w:ilvl="1" w:tentative="1" w:tplc="10090003">
      <w:start w:val="1"/>
      <w:numFmt w:val="bullet"/>
      <w:lvlText w:val="o"/>
      <w:lvlJc w:val="left"/>
      <w:pPr>
        <w:tabs>
          <w:tab w:pos="1080" w:val="num"/>
        </w:tabs>
        <w:ind w:hanging="360" w:left="1080"/>
      </w:pPr>
      <w:rPr>
        <w:rFonts w:ascii="Courier New" w:cs="Courier New" w:hAnsi="Courier New" w:hint="default"/>
      </w:rPr>
    </w:lvl>
    <w:lvl w:ilvl="2" w:tentative="1" w:tplc="10090005">
      <w:start w:val="1"/>
      <w:numFmt w:val="bullet"/>
      <w:lvlText w:val=""/>
      <w:lvlJc w:val="left"/>
      <w:pPr>
        <w:tabs>
          <w:tab w:pos="1800" w:val="num"/>
        </w:tabs>
        <w:ind w:hanging="360" w:left="1800"/>
      </w:pPr>
      <w:rPr>
        <w:rFonts w:ascii="Wingdings" w:hAnsi="Wingdings" w:hint="default"/>
      </w:rPr>
    </w:lvl>
    <w:lvl w:ilvl="3" w:tentative="1" w:tplc="10090001">
      <w:start w:val="1"/>
      <w:numFmt w:val="bullet"/>
      <w:lvlText w:val=""/>
      <w:lvlJc w:val="left"/>
      <w:pPr>
        <w:tabs>
          <w:tab w:pos="2520" w:val="num"/>
        </w:tabs>
        <w:ind w:hanging="360" w:left="2520"/>
      </w:pPr>
      <w:rPr>
        <w:rFonts w:ascii="Symbol" w:hAnsi="Symbol" w:hint="default"/>
      </w:rPr>
    </w:lvl>
    <w:lvl w:ilvl="4" w:tentative="1" w:tplc="10090003">
      <w:start w:val="1"/>
      <w:numFmt w:val="bullet"/>
      <w:lvlText w:val="o"/>
      <w:lvlJc w:val="left"/>
      <w:pPr>
        <w:tabs>
          <w:tab w:pos="3240" w:val="num"/>
        </w:tabs>
        <w:ind w:hanging="360" w:left="3240"/>
      </w:pPr>
      <w:rPr>
        <w:rFonts w:ascii="Courier New" w:cs="Courier New" w:hAnsi="Courier New" w:hint="default"/>
      </w:rPr>
    </w:lvl>
    <w:lvl w:ilvl="5" w:tentative="1" w:tplc="10090005">
      <w:start w:val="1"/>
      <w:numFmt w:val="bullet"/>
      <w:lvlText w:val=""/>
      <w:lvlJc w:val="left"/>
      <w:pPr>
        <w:tabs>
          <w:tab w:pos="3960" w:val="num"/>
        </w:tabs>
        <w:ind w:hanging="360" w:left="3960"/>
      </w:pPr>
      <w:rPr>
        <w:rFonts w:ascii="Wingdings" w:hAnsi="Wingdings" w:hint="default"/>
      </w:rPr>
    </w:lvl>
    <w:lvl w:ilvl="6" w:tentative="1" w:tplc="10090001">
      <w:start w:val="1"/>
      <w:numFmt w:val="bullet"/>
      <w:lvlText w:val=""/>
      <w:lvlJc w:val="left"/>
      <w:pPr>
        <w:tabs>
          <w:tab w:pos="4680" w:val="num"/>
        </w:tabs>
        <w:ind w:hanging="360" w:left="4680"/>
      </w:pPr>
      <w:rPr>
        <w:rFonts w:ascii="Symbol" w:hAnsi="Symbol" w:hint="default"/>
      </w:rPr>
    </w:lvl>
    <w:lvl w:ilvl="7" w:tentative="1" w:tplc="10090003">
      <w:start w:val="1"/>
      <w:numFmt w:val="bullet"/>
      <w:lvlText w:val="o"/>
      <w:lvlJc w:val="left"/>
      <w:pPr>
        <w:tabs>
          <w:tab w:pos="5400" w:val="num"/>
        </w:tabs>
        <w:ind w:hanging="360" w:left="5400"/>
      </w:pPr>
      <w:rPr>
        <w:rFonts w:ascii="Courier New" w:cs="Courier New" w:hAnsi="Courier New" w:hint="default"/>
      </w:rPr>
    </w:lvl>
    <w:lvl w:ilvl="8" w:tentative="1" w:tplc="10090005">
      <w:start w:val="1"/>
      <w:numFmt w:val="bullet"/>
      <w:lvlText w:val=""/>
      <w:lvlJc w:val="left"/>
      <w:pPr>
        <w:tabs>
          <w:tab w:pos="6120" w:val="num"/>
        </w:tabs>
        <w:ind w:hanging="360" w:left="6120"/>
      </w:pPr>
      <w:rPr>
        <w:rFonts w:ascii="Wingdings" w:hAnsi="Wingdings" w:hint="default"/>
      </w:rPr>
    </w:lvl>
  </w:abstractNum>
  <w:abstractNum w15:restartNumberingAfterBreak="0" w:abstractNumId="13">
    <w:nsid w:val="29875CF3"/>
    <w:multiLevelType w:val="multilevel"/>
    <w:tmpl w:val="10090023"/>
    <w:lvl w:ilvl="0">
      <w:start w:val="1"/>
      <w:numFmt w:val="upperRoman"/>
      <w:lvlText w:val="Article %1."/>
      <w:lvlJc w:val="left"/>
      <w:pPr>
        <w:ind w:firstLine="0" w:left="0"/>
      </w:pPr>
    </w:lvl>
    <w:lvl w:ilvl="1">
      <w:start w:val="1"/>
      <w:numFmt w:val="decimalZero"/>
      <w:isLgl/>
      <w:lvlText w:val="Section %1.%2"/>
      <w:lvlJc w:val="left"/>
      <w:pPr>
        <w:ind w:firstLine="0" w:left="0"/>
      </w:pPr>
    </w:lvl>
    <w:lvl w:ilvl="2">
      <w:start w:val="1"/>
      <w:numFmt w:val="lowerLetter"/>
      <w:lvlText w:val="(%3)"/>
      <w:lvlJc w:val="left"/>
      <w:pPr>
        <w:ind w:hanging="432" w:left="720"/>
      </w:pPr>
    </w:lvl>
    <w:lvl w:ilvl="3">
      <w:start w:val="1"/>
      <w:numFmt w:val="lowerRoman"/>
      <w:lvlText w:val="(%4)"/>
      <w:lvlJc w:val="right"/>
      <w:pPr>
        <w:ind w:hanging="144" w:left="864"/>
      </w:pPr>
    </w:lvl>
    <w:lvl w:ilvl="4">
      <w:start w:val="1"/>
      <w:numFmt w:val="decimal"/>
      <w:lvlText w:val="%5)"/>
      <w:lvlJc w:val="left"/>
      <w:pPr>
        <w:ind w:hanging="432" w:left="1008"/>
      </w:pPr>
    </w:lvl>
    <w:lvl w:ilvl="5">
      <w:start w:val="1"/>
      <w:numFmt w:val="lowerLetter"/>
      <w:lvlText w:val="%6)"/>
      <w:lvlJc w:val="left"/>
      <w:pPr>
        <w:ind w:hanging="432" w:left="1152"/>
      </w:pPr>
    </w:lvl>
    <w:lvl w:ilvl="6">
      <w:start w:val="1"/>
      <w:numFmt w:val="lowerRoman"/>
      <w:lvlText w:val="%7)"/>
      <w:lvlJc w:val="right"/>
      <w:pPr>
        <w:ind w:hanging="288" w:left="1296"/>
      </w:pPr>
    </w:lvl>
    <w:lvl w:ilvl="7">
      <w:start w:val="1"/>
      <w:numFmt w:val="lowerLetter"/>
      <w:lvlText w:val="%8."/>
      <w:lvlJc w:val="left"/>
      <w:pPr>
        <w:ind w:hanging="432" w:left="1440"/>
      </w:pPr>
    </w:lvl>
    <w:lvl w:ilvl="8">
      <w:start w:val="1"/>
      <w:numFmt w:val="lowerRoman"/>
      <w:lvlText w:val="%9."/>
      <w:lvlJc w:val="right"/>
      <w:pPr>
        <w:ind w:hanging="144" w:left="1584"/>
      </w:pPr>
    </w:lvl>
  </w:abstractNum>
  <w:abstractNum w15:restartNumberingAfterBreak="0" w:abstractNumId="14">
    <w:nsid w:val="4A3B7E9B"/>
    <w:multiLevelType w:val="hybridMultilevel"/>
    <w:tmpl w:val="756C52E4"/>
    <w:lvl w:ilvl="0" w:tplc="99FE2AC4">
      <w:numFmt w:val="bullet"/>
      <w:lvlText w:val="•"/>
      <w:lvlJc w:val="left"/>
      <w:pPr>
        <w:ind w:hanging="360" w:left="644"/>
      </w:pPr>
      <w:rPr>
        <w:rFonts w:ascii="Arial" w:cs="Arial" w:eastAsia="Times New Roman" w:hAnsi="Arial" w:hint="default"/>
      </w:rPr>
    </w:lvl>
    <w:lvl w:ilvl="1" w:tentative="1" w:tplc="10090003">
      <w:start w:val="1"/>
      <w:numFmt w:val="bullet"/>
      <w:lvlText w:val="o"/>
      <w:lvlJc w:val="left"/>
      <w:pPr>
        <w:ind w:hanging="360" w:left="1364"/>
      </w:pPr>
      <w:rPr>
        <w:rFonts w:ascii="Courier New" w:cs="Courier New" w:hAnsi="Courier New" w:hint="default"/>
      </w:rPr>
    </w:lvl>
    <w:lvl w:ilvl="2" w:tentative="1" w:tplc="10090005">
      <w:start w:val="1"/>
      <w:numFmt w:val="bullet"/>
      <w:lvlText w:val=""/>
      <w:lvlJc w:val="left"/>
      <w:pPr>
        <w:ind w:hanging="360" w:left="2084"/>
      </w:pPr>
      <w:rPr>
        <w:rFonts w:ascii="Wingdings" w:hAnsi="Wingdings" w:hint="default"/>
      </w:rPr>
    </w:lvl>
    <w:lvl w:ilvl="3" w:tentative="1" w:tplc="10090001">
      <w:start w:val="1"/>
      <w:numFmt w:val="bullet"/>
      <w:lvlText w:val=""/>
      <w:lvlJc w:val="left"/>
      <w:pPr>
        <w:ind w:hanging="360" w:left="2804"/>
      </w:pPr>
      <w:rPr>
        <w:rFonts w:ascii="Symbol" w:hAnsi="Symbol" w:hint="default"/>
      </w:rPr>
    </w:lvl>
    <w:lvl w:ilvl="4" w:tentative="1" w:tplc="10090003">
      <w:start w:val="1"/>
      <w:numFmt w:val="bullet"/>
      <w:lvlText w:val="o"/>
      <w:lvlJc w:val="left"/>
      <w:pPr>
        <w:ind w:hanging="360" w:left="3524"/>
      </w:pPr>
      <w:rPr>
        <w:rFonts w:ascii="Courier New" w:cs="Courier New" w:hAnsi="Courier New" w:hint="default"/>
      </w:rPr>
    </w:lvl>
    <w:lvl w:ilvl="5" w:tentative="1" w:tplc="10090005">
      <w:start w:val="1"/>
      <w:numFmt w:val="bullet"/>
      <w:lvlText w:val=""/>
      <w:lvlJc w:val="left"/>
      <w:pPr>
        <w:ind w:hanging="360" w:left="4244"/>
      </w:pPr>
      <w:rPr>
        <w:rFonts w:ascii="Wingdings" w:hAnsi="Wingdings" w:hint="default"/>
      </w:rPr>
    </w:lvl>
    <w:lvl w:ilvl="6" w:tentative="1" w:tplc="10090001">
      <w:start w:val="1"/>
      <w:numFmt w:val="bullet"/>
      <w:lvlText w:val=""/>
      <w:lvlJc w:val="left"/>
      <w:pPr>
        <w:ind w:hanging="360" w:left="4964"/>
      </w:pPr>
      <w:rPr>
        <w:rFonts w:ascii="Symbol" w:hAnsi="Symbol" w:hint="default"/>
      </w:rPr>
    </w:lvl>
    <w:lvl w:ilvl="7" w:tentative="1" w:tplc="10090003">
      <w:start w:val="1"/>
      <w:numFmt w:val="bullet"/>
      <w:lvlText w:val="o"/>
      <w:lvlJc w:val="left"/>
      <w:pPr>
        <w:ind w:hanging="360" w:left="5684"/>
      </w:pPr>
      <w:rPr>
        <w:rFonts w:ascii="Courier New" w:cs="Courier New" w:hAnsi="Courier New" w:hint="default"/>
      </w:rPr>
    </w:lvl>
    <w:lvl w:ilvl="8" w:tentative="1" w:tplc="10090005">
      <w:start w:val="1"/>
      <w:numFmt w:val="bullet"/>
      <w:lvlText w:val=""/>
      <w:lvlJc w:val="left"/>
      <w:pPr>
        <w:ind w:hanging="360" w:left="6404"/>
      </w:pPr>
      <w:rPr>
        <w:rFonts w:ascii="Wingdings" w:hAnsi="Wingdings" w:hint="default"/>
      </w:rPr>
    </w:lvl>
  </w:abstractNum>
  <w:abstractNum w15:restartNumberingAfterBreak="0" w:abstractNumId="15">
    <w:nsid w:val="51CD654A"/>
    <w:multiLevelType w:val="hybridMultilevel"/>
    <w:tmpl w:val="0D8C317E"/>
    <w:lvl w:ilvl="0" w:tplc="0414000F">
      <w:start w:val="1"/>
      <w:numFmt w:val="decimal"/>
      <w:lvlText w:val="%1."/>
      <w:lvlJc w:val="left"/>
      <w:pPr>
        <w:tabs>
          <w:tab w:pos="1440" w:val="num"/>
        </w:tabs>
        <w:ind w:hanging="360" w:left="1440"/>
      </w:pPr>
    </w:lvl>
    <w:lvl w:ilvl="1" w:tentative="1" w:tplc="10090019">
      <w:start w:val="1"/>
      <w:numFmt w:val="lowerLetter"/>
      <w:lvlText w:val="%2."/>
      <w:lvlJc w:val="left"/>
      <w:pPr>
        <w:tabs>
          <w:tab w:pos="1440" w:val="num"/>
        </w:tabs>
        <w:ind w:hanging="360" w:left="1440"/>
      </w:pPr>
    </w:lvl>
    <w:lvl w:ilvl="2" w:tentative="1" w:tplc="1009001B">
      <w:start w:val="1"/>
      <w:numFmt w:val="lowerRoman"/>
      <w:lvlText w:val="%3."/>
      <w:lvlJc w:val="right"/>
      <w:pPr>
        <w:tabs>
          <w:tab w:pos="2160" w:val="num"/>
        </w:tabs>
        <w:ind w:hanging="180" w:left="2160"/>
      </w:pPr>
    </w:lvl>
    <w:lvl w:ilvl="3" w:tentative="1" w:tplc="1009000F">
      <w:start w:val="1"/>
      <w:numFmt w:val="decimal"/>
      <w:lvlText w:val="%4."/>
      <w:lvlJc w:val="left"/>
      <w:pPr>
        <w:tabs>
          <w:tab w:pos="2880" w:val="num"/>
        </w:tabs>
        <w:ind w:hanging="360" w:left="2880"/>
      </w:pPr>
    </w:lvl>
    <w:lvl w:ilvl="4" w:tentative="1" w:tplc="10090019">
      <w:start w:val="1"/>
      <w:numFmt w:val="lowerLetter"/>
      <w:lvlText w:val="%5."/>
      <w:lvlJc w:val="left"/>
      <w:pPr>
        <w:tabs>
          <w:tab w:pos="3600" w:val="num"/>
        </w:tabs>
        <w:ind w:hanging="360" w:left="3600"/>
      </w:pPr>
    </w:lvl>
    <w:lvl w:ilvl="5" w:tentative="1" w:tplc="1009001B">
      <w:start w:val="1"/>
      <w:numFmt w:val="lowerRoman"/>
      <w:lvlText w:val="%6."/>
      <w:lvlJc w:val="right"/>
      <w:pPr>
        <w:tabs>
          <w:tab w:pos="4320" w:val="num"/>
        </w:tabs>
        <w:ind w:hanging="180" w:left="4320"/>
      </w:pPr>
    </w:lvl>
    <w:lvl w:ilvl="6" w:tentative="1" w:tplc="1009000F">
      <w:start w:val="1"/>
      <w:numFmt w:val="decimal"/>
      <w:lvlText w:val="%7."/>
      <w:lvlJc w:val="left"/>
      <w:pPr>
        <w:tabs>
          <w:tab w:pos="5040" w:val="num"/>
        </w:tabs>
        <w:ind w:hanging="360" w:left="5040"/>
      </w:pPr>
    </w:lvl>
    <w:lvl w:ilvl="7" w:tentative="1" w:tplc="10090019">
      <w:start w:val="1"/>
      <w:numFmt w:val="lowerLetter"/>
      <w:lvlText w:val="%8."/>
      <w:lvlJc w:val="left"/>
      <w:pPr>
        <w:tabs>
          <w:tab w:pos="5760" w:val="num"/>
        </w:tabs>
        <w:ind w:hanging="360" w:left="5760"/>
      </w:pPr>
    </w:lvl>
    <w:lvl w:ilvl="8" w:tentative="1" w:tplc="1009001B">
      <w:start w:val="1"/>
      <w:numFmt w:val="lowerRoman"/>
      <w:lvlText w:val="%9."/>
      <w:lvlJc w:val="right"/>
      <w:pPr>
        <w:tabs>
          <w:tab w:pos="6480" w:val="num"/>
        </w:tabs>
        <w:ind w:hanging="180" w:left="6480"/>
      </w:pPr>
    </w:lvl>
  </w:abstractNum>
  <w:abstractNum w15:restartNumberingAfterBreak="0" w:abstractNumId="16">
    <w:nsid w:val="54F033FB"/>
    <w:multiLevelType w:val="multilevel"/>
    <w:tmpl w:val="EE6AE222"/>
    <w:lvl w:ilvl="0">
      <w:start w:val="1"/>
      <w:numFmt w:val="decimal"/>
      <w:pStyle w:val="Heading1withnumbers"/>
      <w:suff w:val="space"/>
      <w:lvlText w:val="%1."/>
      <w:lvlJc w:val="left"/>
      <w:pPr>
        <w:ind w:hanging="360" w:left="360"/>
      </w:pPr>
      <w:rPr>
        <w:rFonts w:hint="default"/>
      </w:rPr>
    </w:lvl>
    <w:lvl w:ilvl="1">
      <w:start w:val="1"/>
      <w:numFmt w:val="decimal"/>
      <w:pStyle w:val="Heading2withnumbers"/>
      <w:suff w:val="space"/>
      <w:lvlText w:val="%1.%2."/>
      <w:lvlJc w:val="left"/>
      <w:pPr>
        <w:ind w:hanging="720" w:left="720"/>
      </w:pPr>
      <w:rPr>
        <w:rFonts w:hint="default"/>
      </w:rPr>
    </w:lvl>
    <w:lvl w:ilvl="2">
      <w:start w:val="1"/>
      <w:numFmt w:val="decimal"/>
      <w:pStyle w:val="Heading3withnumbers"/>
      <w:suff w:val="space"/>
      <w:lvlText w:val="%1.%2.%3."/>
      <w:lvlJc w:val="left"/>
      <w:pPr>
        <w:ind w:hanging="720" w:left="1080"/>
      </w:pPr>
      <w:rPr>
        <w:rFonts w:hint="default"/>
      </w:rPr>
    </w:lvl>
    <w:lvl w:ilvl="3">
      <w:start w:val="1"/>
      <w:numFmt w:val="decimal"/>
      <w:pStyle w:val="Heading4withnumbers"/>
      <w:suff w:val="space"/>
      <w:lvlText w:val="%1.%2.%3.%4."/>
      <w:lvlJc w:val="left"/>
      <w:pPr>
        <w:ind w:hanging="720" w:left="1440"/>
      </w:pPr>
      <w:rPr>
        <w:rFonts w:hint="default"/>
      </w:rPr>
    </w:lvl>
    <w:lvl w:ilvl="4">
      <w:start w:val="1"/>
      <w:numFmt w:val="decimal"/>
      <w:pStyle w:val="Heading5withnumbers"/>
      <w:suff w:val="space"/>
      <w:lvlText w:val="%1.%2.%3.%4.%5."/>
      <w:lvlJc w:val="left"/>
      <w:pPr>
        <w:ind w:hanging="72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15:restartNumberingAfterBreak="0" w:abstractNumId="17">
    <w:nsid w:val="570535DD"/>
    <w:multiLevelType w:val="hybridMultilevel"/>
    <w:tmpl w:val="78FE0DAE"/>
    <w:lvl w:ilvl="0" w:tplc="AAE8349C">
      <w:start w:val="1"/>
      <w:numFmt w:val="bullet"/>
      <w:lvlText w:val=""/>
      <w:lvlJc w:val="left"/>
      <w:pPr>
        <w:tabs>
          <w:tab w:pos="567" w:val="num"/>
        </w:tabs>
        <w:ind w:hanging="567" w:left="567"/>
      </w:pPr>
      <w:rPr>
        <w:rFonts w:ascii="Symbol" w:hAnsi="Symbol" w:hint="default"/>
      </w:rPr>
    </w:lvl>
    <w:lvl w:ilvl="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18">
    <w:nsid w:val="5E1A4A94"/>
    <w:multiLevelType w:val="multilevel"/>
    <w:tmpl w:val="BDE0B074"/>
    <w:styleLink w:val="olstyle"/>
    <w:lvl w:ilvl="0">
      <w:start w:val="1"/>
      <w:numFmt w:val="decimal"/>
      <w:lvlText w:val="%1."/>
      <w:lvlJc w:val="left"/>
      <w:pPr>
        <w:ind w:hanging="360" w:left="360"/>
      </w:pPr>
      <w:rPr>
        <w:rFonts w:hint="default"/>
      </w:rPr>
    </w:lvl>
    <w:lvl w:ilvl="1">
      <w:start w:val="1"/>
      <w:numFmt w:val="lowerLetter"/>
      <w:lvlText w:val="%2."/>
      <w:lvlJc w:val="left"/>
      <w:pPr>
        <w:ind w:hanging="360" w:left="720"/>
      </w:pPr>
      <w:rPr>
        <w:rFonts w:hint="default"/>
      </w:rPr>
    </w:lvl>
    <w:lvl w:ilvl="2">
      <w:start w:val="1"/>
      <w:numFmt w:val="lowerRoman"/>
      <w:lvlText w:val="%3."/>
      <w:lvlJc w:val="righ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righ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right"/>
      <w:pPr>
        <w:ind w:hanging="360" w:left="3240"/>
      </w:pPr>
      <w:rPr>
        <w:rFonts w:hint="default"/>
      </w:rPr>
    </w:lvl>
  </w:abstractNum>
  <w:abstractNum w15:restartNumberingAfterBreak="0" w:abstractNumId="19">
    <w:nsid w:val="6B584AAA"/>
    <w:multiLevelType w:val="multilevel"/>
    <w:tmpl w:val="D048E428"/>
    <w:styleLink w:val="ulstyle"/>
    <w:lvl w:ilvl="0">
      <w:start w:val="1"/>
      <w:numFmt w:val="bullet"/>
      <w:lvlText w:val=""/>
      <w:lvlJc w:val="left"/>
      <w:pPr>
        <w:ind w:hanging="360" w:left="360"/>
      </w:pPr>
      <w:rPr>
        <w:rFonts w:ascii="Symbol" w:hAnsi="Symbol" w:hint="default"/>
      </w:rPr>
    </w:lvl>
    <w:lvl w:ilvl="1">
      <w:start w:val="1"/>
      <w:numFmt w:val="bullet"/>
      <w:lvlText w:val="o"/>
      <w:lvlJc w:val="left"/>
      <w:pPr>
        <w:ind w:hanging="360" w:left="720"/>
      </w:pPr>
      <w:rPr>
        <w:rFonts w:ascii="Courier New" w:cs="Courier New" w:hAnsi="Courier New" w:hint="default"/>
      </w:rPr>
    </w:lvl>
    <w:lvl w:ilvl="2">
      <w:start w:val="1"/>
      <w:numFmt w:val="bullet"/>
      <w:lvlText w:val=""/>
      <w:lvlJc w:val="left"/>
      <w:pPr>
        <w:ind w:hanging="360" w:left="1080"/>
      </w:pPr>
      <w:rPr>
        <w:rFonts w:ascii="Wingdings" w:hAnsi="Wingdings" w:hint="default"/>
      </w:rPr>
    </w:lvl>
    <w:lvl w:ilvl="3">
      <w:start w:val="1"/>
      <w:numFmt w:val="bullet"/>
      <w:lvlText w:val=""/>
      <w:lvlJc w:val="left"/>
      <w:pPr>
        <w:ind w:hanging="360" w:left="1440"/>
      </w:pPr>
      <w:rPr>
        <w:rFonts w:ascii="Symbol" w:hAnsi="Symbol" w:hint="default"/>
      </w:rPr>
    </w:lvl>
    <w:lvl w:ilvl="4">
      <w:start w:val="1"/>
      <w:numFmt w:val="bullet"/>
      <w:lvlText w:val="o"/>
      <w:lvlJc w:val="left"/>
      <w:pPr>
        <w:ind w:hanging="360" w:left="1800"/>
      </w:pPr>
      <w:rPr>
        <w:rFonts w:ascii="Courier New" w:cs="Courier New" w:hAnsi="Courier New" w:hint="default"/>
      </w:rPr>
    </w:lvl>
    <w:lvl w:ilvl="5">
      <w:start w:val="1"/>
      <w:numFmt w:val="bullet"/>
      <w:lvlText w:val=""/>
      <w:lvlJc w:val="left"/>
      <w:pPr>
        <w:ind w:hanging="360" w:left="2160"/>
      </w:pPr>
      <w:rPr>
        <w:rFonts w:ascii="Wingdings" w:hAnsi="Wingdings" w:hint="default"/>
      </w:rPr>
    </w:lvl>
    <w:lvl w:ilvl="6">
      <w:start w:val="1"/>
      <w:numFmt w:val="bullet"/>
      <w:lvlText w:val=""/>
      <w:lvlJc w:val="left"/>
      <w:pPr>
        <w:ind w:hanging="360" w:left="2520"/>
      </w:pPr>
      <w:rPr>
        <w:rFonts w:ascii="Symbol" w:hAnsi="Symbol" w:hint="default"/>
      </w:rPr>
    </w:lvl>
    <w:lvl w:ilvl="7">
      <w:start w:val="1"/>
      <w:numFmt w:val="bullet"/>
      <w:lvlText w:val="o"/>
      <w:lvlJc w:val="left"/>
      <w:pPr>
        <w:ind w:hanging="360" w:left="2880"/>
      </w:pPr>
      <w:rPr>
        <w:rFonts w:ascii="Courier New" w:cs="Courier New" w:hAnsi="Courier New" w:hint="default"/>
      </w:rPr>
    </w:lvl>
    <w:lvl w:ilvl="8">
      <w:start w:val="1"/>
      <w:numFmt w:val="bullet"/>
      <w:lvlText w:val=""/>
      <w:lvlJc w:val="left"/>
      <w:pPr>
        <w:ind w:hanging="360" w:left="3240"/>
      </w:pPr>
      <w:rPr>
        <w:rFonts w:ascii="Wingdings" w:hAnsi="Wingdings" w:hint="default"/>
      </w:rPr>
    </w:lvl>
  </w:abstractNum>
  <w:abstractNum w15:restartNumberingAfterBreak="0" w:abstractNumId="20">
    <w:nsid w:val="791F7602"/>
    <w:multiLevelType w:val="hybridMultilevel"/>
    <w:tmpl w:val="4378E90A"/>
    <w:lvl w:ilvl="0" w:tplc="10090001">
      <w:start w:val="1"/>
      <w:numFmt w:val="bullet"/>
      <w:lvlText w:val=""/>
      <w:lvlJc w:val="left"/>
      <w:pPr>
        <w:tabs>
          <w:tab w:pos="720" w:val="num"/>
        </w:tabs>
        <w:ind w:hanging="360" w:left="720"/>
      </w:pPr>
      <w:rPr>
        <w:rFonts w:ascii="Symbol" w:hAnsi="Symbol"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21">
    <w:nsid w:val="79406F46"/>
    <w:multiLevelType w:val="hybridMultilevel"/>
    <w:tmpl w:val="2DCE9022"/>
    <w:lvl w:ilvl="0" w:tplc="C116DF2E">
      <w:start w:val="1"/>
      <w:numFmt w:val="bullet"/>
      <w:lvlText w:val="o"/>
      <w:lvlJc w:val="left"/>
      <w:pPr>
        <w:tabs>
          <w:tab w:pos="360" w:val="num"/>
        </w:tabs>
        <w:ind w:hanging="360" w:left="360"/>
      </w:pPr>
      <w:rPr>
        <w:rFonts w:ascii="Courier New" w:hAnsi="Courier New"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2025">
    <w:nsid w:val="A99412025"/>
    <w:multiLevelType w:val="multilevel"/>
    <w:lvl w:ilvl="0">
      <w:start w:val="2025"/>
      <w:numFmt w:val="decimal"/>
      <w:lvlText w:val="%1."/>
      <w:lvlJc w:val="left"/>
      <w:pPr>
        <w:ind w:left="720" w:hanging="360"/>
      </w:pPr>
    </w:lvl>
    <w:lvl w:ilvl="1">
      <w:start w:val="2025"/>
      <w:numFmt w:val="decimal"/>
      <w:lvlText w:val="%2."/>
      <w:lvlJc w:val="left"/>
      <w:pPr>
        <w:ind w:left="1440" w:hanging="360"/>
      </w:pPr>
    </w:lvl>
    <w:lvl w:ilvl="2">
      <w:start w:val="2025"/>
      <w:numFmt w:val="decimal"/>
      <w:lvlText w:val="%3."/>
      <w:lvlJc w:val="left"/>
      <w:pPr>
        <w:ind w:left="2160" w:hanging="360"/>
      </w:pPr>
    </w:lvl>
    <w:lvl w:ilvl="3">
      <w:start w:val="2025"/>
      <w:numFmt w:val="decimal"/>
      <w:lvlText w:val="%4."/>
      <w:lvlJc w:val="left"/>
      <w:pPr>
        <w:ind w:left="2880" w:hanging="360"/>
      </w:pPr>
    </w:lvl>
    <w:lvl w:ilvl="4">
      <w:start w:val="2025"/>
      <w:numFmt w:val="decimal"/>
      <w:lvlText w:val="%5."/>
      <w:lvlJc w:val="left"/>
      <w:pPr>
        <w:ind w:left="3600" w:hanging="360"/>
      </w:pPr>
    </w:lvl>
    <w:lvl w:ilvl="5">
      <w:start w:val="2025"/>
      <w:numFmt w:val="decimal"/>
      <w:lvlText w:val="%6."/>
      <w:lvlJc w:val="left"/>
      <w:pPr>
        <w:ind w:left="4320" w:hanging="360"/>
      </w:pPr>
    </w:lvl>
    <w:lvl w:ilvl="6">
      <w:start w:val="2025"/>
      <w:numFmt w:val="decimal"/>
      <w:lvlText w:val="%7."/>
      <w:lvlJc w:val="left"/>
      <w:pPr>
        <w:ind w:left="5040" w:hanging="360"/>
      </w:pPr>
    </w:lvl>
    <w:lvl w:ilvl="7">
      <w:start w:val="2025"/>
      <w:numFmt w:val="decimal"/>
      <w:lvlText w:val="%8."/>
      <w:lvlJc w:val="left"/>
      <w:pPr>
        <w:ind w:left="5760" w:hanging="360"/>
      </w:pPr>
    </w:lvl>
    <w:lvl w:ilvl="8">
      <w:start w:val="2025"/>
      <w:numFmt w:val="decimal"/>
      <w:lvlText w:val="%9."/>
      <w:lvlJc w:val="left"/>
      <w:pPr>
        <w:ind w:left="6480" w:hanging="360"/>
      </w:pPr>
    </w:lvl>
  </w:abstractNum>
  <w:num w16cid:durableId="1139498169" w:numId="1">
    <w:abstractNumId w:val="12"/>
  </w:num>
  <w:num w16cid:durableId="1599871622" w:numId="2">
    <w:abstractNumId w:val="10"/>
  </w:num>
  <w:num w16cid:durableId="1648824883" w:numId="3">
    <w:abstractNumId w:val="20"/>
  </w:num>
  <w:num w16cid:durableId="1221597365" w:numId="4">
    <w:abstractNumId w:val="14"/>
  </w:num>
  <w:num w16cid:durableId="2138915482" w:numId="5">
    <w:abstractNumId w:val="9"/>
  </w:num>
  <w:num w16cid:durableId="1995182079" w:numId="6">
    <w:abstractNumId w:val="7"/>
  </w:num>
  <w:num w16cid:durableId="1963879213" w:numId="7">
    <w:abstractNumId w:val="6"/>
  </w:num>
  <w:num w16cid:durableId="996302297" w:numId="8">
    <w:abstractNumId w:val="5"/>
  </w:num>
  <w:num w16cid:durableId="552814289" w:numId="9">
    <w:abstractNumId w:val="4"/>
  </w:num>
  <w:num w16cid:durableId="677733257" w:numId="10">
    <w:abstractNumId w:val="9"/>
  </w:num>
  <w:num w16cid:durableId="846870929" w:numId="11">
    <w:abstractNumId w:val="9"/>
  </w:num>
  <w:num w16cid:durableId="856965189" w:numId="12">
    <w:abstractNumId w:val="17"/>
  </w:num>
  <w:num w16cid:durableId="830760230" w:numId="13">
    <w:abstractNumId w:val="15"/>
  </w:num>
  <w:num w16cid:durableId="1961180364" w:numId="14">
    <w:abstractNumId w:val="11"/>
  </w:num>
  <w:num w16cid:durableId="1951164611" w:numId="15">
    <w:abstractNumId w:val="21"/>
  </w:num>
  <w:num w16cid:durableId="1053819552" w:numId="16">
    <w:abstractNumId w:val="8"/>
  </w:num>
  <w:num w16cid:durableId="40443942" w:numId="17">
    <w:abstractNumId w:val="3"/>
  </w:num>
  <w:num w16cid:durableId="283737303" w:numId="18">
    <w:abstractNumId w:val="2"/>
  </w:num>
  <w:num w16cid:durableId="683482089" w:numId="19">
    <w:abstractNumId w:val="1"/>
  </w:num>
  <w:num w16cid:durableId="1293944507" w:numId="20">
    <w:abstractNumId w:val="0"/>
  </w:num>
  <w:num w16cid:durableId="1292831118" w:numId="21">
    <w:abstractNumId w:val="8"/>
    <w:lvlOverride w:ilvl="0">
      <w:startOverride w:val="1"/>
    </w:lvlOverride>
  </w:num>
  <w:num w16cid:durableId="1265961374" w:numId="22">
    <w:abstractNumId w:val="3"/>
    <w:lvlOverride w:ilvl="0">
      <w:startOverride w:val="1"/>
    </w:lvlOverride>
  </w:num>
  <w:num w16cid:durableId="1324510595" w:numId="23">
    <w:abstractNumId w:val="9"/>
  </w:num>
  <w:num w16cid:durableId="795179868" w:numId="24">
    <w:abstractNumId w:val="7"/>
  </w:num>
  <w:num w16cid:durableId="1270158761" w:numId="25">
    <w:abstractNumId w:val="8"/>
  </w:num>
  <w:num w16cid:durableId="790441387" w:numId="26">
    <w:abstractNumId w:val="3"/>
  </w:num>
  <w:num w16cid:durableId="1764187299" w:numId="27">
    <w:abstractNumId w:val="13"/>
  </w:num>
  <w:num w16cid:durableId="171578098" w:numId="28">
    <w:abstractNumId w:val="16"/>
  </w:num>
  <w:num w16cid:durableId="482815860" w:numId="29">
    <w:abstractNumId w:val="18"/>
  </w:num>
  <w:num w16cid:durableId="1979258628" w:numId="30">
    <w:abstractNumId w:val="1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2025"/>
    <w:lvlOverride w:ilvl="0">
      <w:startOverride w:val="2025"/>
    </w:lvlOverride>
    <w:lvlOverride w:ilvl="1">
      <w:startOverride w:val="2025"/>
    </w:lvlOverride>
    <w:lvlOverride w:ilvl="2">
      <w:startOverride w:val="2025"/>
    </w:lvlOverride>
    <w:lvlOverride w:ilvl="3">
      <w:startOverride w:val="2025"/>
    </w:lvlOverride>
    <w:lvlOverride w:ilvl="4">
      <w:startOverride w:val="2025"/>
    </w:lvlOverride>
    <w:lvlOverride w:ilvl="5">
      <w:startOverride w:val="2025"/>
    </w:lvlOverride>
    <w:lvlOverride w:ilvl="6">
      <w:startOverride w:val="2025"/>
    </w:lvlOverride>
    <w:lvlOverride w:ilvl="7">
      <w:startOverride w:val="2025"/>
    </w:lvlOverride>
    <w:lvlOverride w:ilvl="8">
      <w:startOverride w:val="2025"/>
    </w:lvlOverride>
  </w:num>
</w:numbering>
</file>

<file path=word/settings.xml><?xml version="1.0" encoding="utf-8"?>
<w:settings xmlns:w="http://schemas.openxmlformats.org/wordprocessingml/2006/main">
  <w:zoom w:percent="106"/>
  <w:defaultTabStop w:val="720"/>
  <w:hyphenationZone w:val="425"/>
  <w:compat>
    <w:compatSetting w:name="compatibilityMode" w:uri="http://schemas.microsoft.com/office/word" w:val="15"/>
  </w:compat>
  <w:decimalSymbol w:val="."/>
  <w:listSeparator w:val=","/>
  <w:evenAndOddHeaders w:val="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cs="Times New Roman" w:eastAsia="Times New Roman" w:hAnsi="Times New Roman"/>
        <w:lang w:bidi="ar-SA" w:eastAsia="en-CA" w:val="en-CA"/>
      </w:rPr>
    </w:rPrDefault>
    <w:pPrDefault/>
  </w:docDefaults>
  <w:latentStyles w:count="376" w:defLockedState="0" w:defQFormat="0" w:defSemiHidden="0" w:defUIPriority="99" w:defUnhideWhenUsed="0">
    <w:lsdException w:name="Normal" w:uiPriority="0"/>
    <w:lsdException w:name="heading 1" w:qFormat="1" w:uiPriority="0"/>
    <w:lsdException w:name="heading 2" w:qFormat="1" w:uiPriority="0"/>
    <w:lsdException w:name="heading 3" w:qFormat="1" w:uiPriority="0"/>
    <w:lsdException w:name="heading 4" w:qFormat="1" w:uiPriority="0"/>
    <w:lsdException w:name="heading 5" w:qFormat="1" w:uiPriority="9"/>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rsid w:val="00A95A3D"/>
    <w:pPr>
      <w:spacing w:after="120" w:before="120"/>
    </w:pPr>
    <w:rPr>
      <w:rFonts w:ascii="Arial" w:hAnsi="Arial"/>
      <w:sz w:val="22"/>
      <w:lang w:eastAsia="en-US" w:val="en-US"/>
    </w:rPr>
  </w:style>
  <w:style w:styleId="Heading1" w:type="paragraph">
    <w:name w:val="heading 1"/>
    <w:basedOn w:val="Normal"/>
    <w:next w:val="Normal"/>
    <w:link w:val="Heading1Char"/>
    <w:autoRedefine/>
    <w:qFormat/>
    <w:rsid w:val="00234B44"/>
    <w:pPr>
      <w:keepNext/>
      <w:spacing w:before="360"/>
      <w:jc w:val="center"/>
      <w:outlineLvl w:val="0"/>
    </w:pPr>
    <w:rPr>
      <w:rFonts w:ascii="Arial Bold" w:hAnsi="Arial Bold"/>
      <w:b/>
      <w:caps/>
      <w:sz w:val="24"/>
      <w:szCs w:val="24"/>
      <w:lang w:val="en-CA"/>
    </w:rPr>
  </w:style>
  <w:style w:styleId="Heading2" w:type="paragraph">
    <w:name w:val="heading 2"/>
    <w:basedOn w:val="Normal"/>
    <w:next w:val="Normal"/>
    <w:link w:val="Heading2Char"/>
    <w:autoRedefine/>
    <w:qFormat/>
    <w:rsid w:val="000C3F27"/>
    <w:pPr>
      <w:keepNext/>
      <w:spacing w:before="240"/>
      <w:outlineLvl w:val="1"/>
    </w:pPr>
    <w:rPr>
      <w:rFonts w:ascii="Arial Bold" w:hAnsi="Arial Bold"/>
      <w:b/>
      <w:sz w:val="24"/>
      <w:szCs w:val="24"/>
      <w:lang w:val="en-CA"/>
    </w:rPr>
  </w:style>
  <w:style w:styleId="Heading3" w:type="paragraph">
    <w:name w:val="heading 3"/>
    <w:basedOn w:val="Normal"/>
    <w:next w:val="Normal"/>
    <w:link w:val="Heading3Char"/>
    <w:autoRedefine/>
    <w:qFormat/>
    <w:rsid w:val="00137117"/>
    <w:pPr>
      <w:keepNext/>
      <w:spacing w:before="240"/>
      <w:contextualSpacing/>
      <w:outlineLvl w:val="2"/>
    </w:pPr>
    <w:rPr>
      <w:b/>
      <w:sz w:val="24"/>
      <w:szCs w:val="22"/>
      <w:lang w:val="en-CA"/>
    </w:rPr>
  </w:style>
  <w:style w:styleId="Heading4" w:type="paragraph">
    <w:name w:val="heading 4"/>
    <w:basedOn w:val="Normal"/>
    <w:next w:val="Normal"/>
    <w:link w:val="Heading4Char"/>
    <w:autoRedefine/>
    <w:qFormat/>
    <w:rsid w:val="007517CF"/>
    <w:pPr>
      <w:keepNext/>
      <w:ind w:left="360"/>
      <w:outlineLvl w:val="3"/>
    </w:pPr>
    <w:rPr>
      <w:b/>
      <w:bCs/>
      <w:szCs w:val="28"/>
    </w:rPr>
  </w:style>
  <w:style w:styleId="Heading5" w:type="paragraph">
    <w:name w:val="heading 5"/>
    <w:basedOn w:val="Normal"/>
    <w:next w:val="Normal"/>
    <w:link w:val="Heading5Char"/>
    <w:qFormat/>
    <w:rsid w:val="00A857A3"/>
    <w:pPr>
      <w:keepNext/>
      <w:ind w:left="567"/>
      <w:outlineLvl w:val="4"/>
    </w:pPr>
    <w:rPr>
      <w:bCs/>
      <w:i/>
      <w:iCs/>
      <w:szCs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Footer" w:type="paragraph">
    <w:name w:val="footer"/>
    <w:basedOn w:val="Normal"/>
    <w:rsid w:val="007517CF"/>
    <w:pPr>
      <w:tabs>
        <w:tab w:pos="4320" w:val="center"/>
        <w:tab w:pos="8640" w:val="right"/>
      </w:tabs>
    </w:pPr>
  </w:style>
  <w:style w:customStyle="1" w:styleId="CoverPageHeaderCSAS" w:type="paragraph">
    <w:name w:val="Cover Page: Header (CSAS)"/>
    <w:basedOn w:val="Normal"/>
    <w:rsid w:val="007517CF"/>
    <w:pPr>
      <w:pBdr>
        <w:bottom w:color="auto" w:space="1" w:sz="4" w:val="single"/>
      </w:pBdr>
    </w:pPr>
    <w:rPr>
      <w:b/>
      <w:szCs w:val="24"/>
    </w:rPr>
  </w:style>
  <w:style w:styleId="Hyperlink" w:type="character">
    <w:name w:val="Hyperlink"/>
    <w:uiPriority w:val="99"/>
    <w:rsid w:val="007517CF"/>
    <w:rPr>
      <w:rFonts w:ascii="Arial" w:hAnsi="Arial"/>
      <w:color w:val="0000FF"/>
      <w:sz w:val="22"/>
      <w:u w:val="single"/>
    </w:rPr>
  </w:style>
  <w:style w:customStyle="1" w:styleId="CoverPageHeaderseries" w:type="paragraph">
    <w:name w:val="Cover Page: Header (series"/>
    <w:aliases w:val="number,region)"/>
    <w:basedOn w:val="Normal"/>
    <w:rsid w:val="007517CF"/>
    <w:rPr>
      <w:b/>
      <w:szCs w:val="24"/>
    </w:rPr>
  </w:style>
  <w:style w:styleId="ListBullet" w:type="paragraph">
    <w:name w:val="List Bullet"/>
    <w:basedOn w:val="Normal"/>
    <w:rsid w:val="007517CF"/>
    <w:pPr>
      <w:numPr>
        <w:numId w:val="23"/>
      </w:numPr>
      <w:spacing w:before="0"/>
    </w:pPr>
  </w:style>
  <w:style w:styleId="FootnoteText" w:type="paragraph">
    <w:name w:val="footnote text"/>
    <w:basedOn w:val="Normal"/>
    <w:link w:val="FootnoteTextChar"/>
    <w:uiPriority w:val="99"/>
    <w:semiHidden/>
    <w:unhideWhenUsed/>
    <w:rsid w:val="007517CF"/>
    <w:rPr>
      <w:sz w:val="20"/>
    </w:rPr>
  </w:style>
  <w:style w:customStyle="1" w:styleId="FootnoteTextChar" w:type="character">
    <w:name w:val="Footnote Text Char"/>
    <w:link w:val="FootnoteText"/>
    <w:uiPriority w:val="99"/>
    <w:semiHidden/>
    <w:rsid w:val="007517CF"/>
    <w:rPr>
      <w:rFonts w:ascii="Arial" w:hAnsi="Arial"/>
      <w:lang w:eastAsia="en-US" w:val="en-US"/>
    </w:rPr>
  </w:style>
  <w:style w:styleId="FootnoteReference" w:type="character">
    <w:name w:val="footnote reference"/>
    <w:uiPriority w:val="99"/>
    <w:semiHidden/>
    <w:unhideWhenUsed/>
    <w:rsid w:val="007517CF"/>
    <w:rPr>
      <w:vertAlign w:val="superscript"/>
    </w:rPr>
  </w:style>
  <w:style w:customStyle="1" w:styleId="citation" w:type="paragraph">
    <w:name w:val="citation"/>
    <w:basedOn w:val="Normal"/>
    <w:qFormat/>
    <w:rsid w:val="00A770F7"/>
    <w:pPr>
      <w:keepLines/>
      <w:ind w:hanging="360" w:left="360"/>
    </w:pPr>
    <w:rPr>
      <w:szCs w:val="22"/>
      <w:lang w:val="en-CA"/>
    </w:rPr>
  </w:style>
  <w:style w:styleId="TOC1" w:type="paragraph">
    <w:name w:val="toc 1"/>
    <w:basedOn w:val="Normal"/>
    <w:next w:val="Normal"/>
    <w:autoRedefine/>
    <w:uiPriority w:val="39"/>
    <w:rsid w:val="00A0385C"/>
    <w:pPr>
      <w:tabs>
        <w:tab w:leader="dot" w:pos="9356" w:val="right"/>
      </w:tabs>
      <w:spacing w:after="60"/>
    </w:pPr>
    <w:rPr>
      <w:caps/>
    </w:rPr>
  </w:style>
  <w:style w:customStyle="1" w:styleId="CoverDocumenttitle" w:type="paragraph">
    <w:name w:val="Cover: Document title"/>
    <w:basedOn w:val="Normal"/>
    <w:qFormat/>
    <w:rsid w:val="002C4346"/>
    <w:pPr>
      <w:spacing w:after="480" w:before="0"/>
      <w:jc w:val="center"/>
    </w:pPr>
    <w:rPr>
      <w:b/>
      <w:sz w:val="24"/>
      <w:szCs w:val="24"/>
    </w:rPr>
  </w:style>
  <w:style w:styleId="TOC2" w:type="paragraph">
    <w:name w:val="toc 2"/>
    <w:basedOn w:val="Normal"/>
    <w:next w:val="Normal"/>
    <w:autoRedefine/>
    <w:uiPriority w:val="39"/>
    <w:rsid w:val="00A0385C"/>
    <w:pPr>
      <w:tabs>
        <w:tab w:leader="dot" w:pos="9350" w:val="right"/>
      </w:tabs>
      <w:spacing w:after="60" w:before="60"/>
      <w:ind w:left="288"/>
    </w:pPr>
    <w:rPr>
      <w:caps/>
    </w:rPr>
  </w:style>
  <w:style w:customStyle="1" w:styleId="CoverAuthor" w:type="paragraph">
    <w:name w:val="Cover: Author"/>
    <w:basedOn w:val="Normal"/>
    <w:link w:val="CoverAuthorChar"/>
    <w:qFormat/>
    <w:rsid w:val="000E4A0D"/>
    <w:pPr>
      <w:spacing w:after="480" w:before="480"/>
      <w:jc w:val="center"/>
    </w:pPr>
  </w:style>
  <w:style w:customStyle="1" w:styleId="CoverAuthorChar" w:type="character">
    <w:name w:val="Cover: Author Char"/>
    <w:link w:val="CoverAuthor"/>
    <w:rsid w:val="000E4A0D"/>
    <w:rPr>
      <w:rFonts w:ascii="Arial" w:hAnsi="Arial"/>
      <w:sz w:val="22"/>
      <w:lang w:bidi="ar-SA" w:eastAsia="en-US" w:val="en-US"/>
    </w:rPr>
  </w:style>
  <w:style w:customStyle="1" w:styleId="CoverAddress" w:type="paragraph">
    <w:name w:val="Cover: Address"/>
    <w:basedOn w:val="Normal"/>
    <w:link w:val="CoverAddressChar"/>
    <w:qFormat/>
    <w:rsid w:val="003905D8"/>
    <w:pPr>
      <w:jc w:val="center"/>
    </w:pPr>
  </w:style>
  <w:style w:customStyle="1" w:styleId="CoverAddressChar" w:type="character">
    <w:name w:val="Cover: Address Char"/>
    <w:link w:val="CoverAddress"/>
    <w:rsid w:val="003905D8"/>
    <w:rPr>
      <w:rFonts w:ascii="Arial" w:hAnsi="Arial"/>
      <w:sz w:val="22"/>
      <w:lang w:eastAsia="en-US" w:val="en-US"/>
    </w:rPr>
  </w:style>
  <w:style w:customStyle="1" w:styleId="ForewordPublishedby2ndpage" w:type="paragraph">
    <w:name w:val="Foreword &amp; Published by (2nd page)"/>
    <w:basedOn w:val="Normal"/>
    <w:rsid w:val="007517CF"/>
    <w:pPr>
      <w:spacing w:before="360"/>
      <w:jc w:val="center"/>
    </w:pPr>
    <w:rPr>
      <w:rFonts w:ascii="Arial Bold" w:hAnsi="Arial Bold"/>
      <w:b/>
      <w:bCs/>
      <w:szCs w:val="22"/>
    </w:rPr>
  </w:style>
  <w:style w:customStyle="1" w:styleId="TranslatedTitle" w:type="paragraph">
    <w:name w:val="Translated Title"/>
    <w:basedOn w:val="Normal"/>
    <w:qFormat/>
    <w:rsid w:val="007517CF"/>
    <w:pPr>
      <w:spacing w:before="240"/>
      <w:jc w:val="center"/>
    </w:pPr>
    <w:rPr>
      <w:b/>
      <w:sz w:val="24"/>
      <w:lang w:val="en-CA"/>
    </w:rPr>
  </w:style>
  <w:style w:customStyle="1" w:styleId="TableCaption" w:type="paragraph">
    <w:name w:val="Table Caption"/>
    <w:basedOn w:val="Normal"/>
    <w:qFormat/>
    <w:rsid w:val="00A770F7"/>
    <w:pPr>
      <w:keepNext/>
      <w:keepLines/>
      <w:spacing w:before="240"/>
    </w:pPr>
    <w:rPr>
      <w:i/>
      <w:sz w:val="20"/>
      <w:lang w:val="en-CA"/>
    </w:rPr>
  </w:style>
  <w:style w:customStyle="1" w:styleId="ImageCaption" w:type="paragraph">
    <w:name w:val="Image Caption"/>
    <w:basedOn w:val="Normal"/>
    <w:qFormat/>
    <w:rsid w:val="00A770F7"/>
    <w:pPr>
      <w:keepLines/>
      <w:spacing w:after="240"/>
    </w:pPr>
    <w:rPr>
      <w:i/>
      <w:sz w:val="20"/>
    </w:rPr>
  </w:style>
  <w:style w:styleId="TOC3" w:type="paragraph">
    <w:name w:val="toc 3"/>
    <w:basedOn w:val="Normal"/>
    <w:next w:val="Normal"/>
    <w:autoRedefine/>
    <w:uiPriority w:val="39"/>
    <w:rsid w:val="00CE4E19"/>
    <w:pPr>
      <w:spacing w:after="60" w:before="60"/>
      <w:ind w:left="480"/>
    </w:pPr>
    <w:rPr>
      <w:szCs w:val="22"/>
    </w:rPr>
  </w:style>
  <w:style w:styleId="FollowedHyperlink" w:type="character">
    <w:name w:val="FollowedHyperlink"/>
    <w:rsid w:val="007517CF"/>
    <w:rPr>
      <w:rFonts w:ascii="Arial" w:hAnsi="Arial"/>
      <w:color w:val="606420"/>
      <w:sz w:val="22"/>
      <w:u w:val="single"/>
    </w:rPr>
  </w:style>
  <w:style w:styleId="BodyText" w:type="paragraph">
    <w:name w:val="Body Text"/>
    <w:basedOn w:val="Normal"/>
    <w:link w:val="BodyTextChar"/>
    <w:qFormat/>
    <w:rsid w:val="007517CF"/>
  </w:style>
  <w:style w:customStyle="1" w:styleId="citation-translated" w:type="paragraph">
    <w:name w:val="citation - translated"/>
    <w:basedOn w:val="citation"/>
    <w:qFormat/>
    <w:rsid w:val="007517CF"/>
    <w:rPr>
      <w:i/>
    </w:rPr>
  </w:style>
  <w:style w:customStyle="1" w:styleId="BodyTextChar" w:type="character">
    <w:name w:val="Body Text Char"/>
    <w:basedOn w:val="DefaultParagraphFont"/>
    <w:link w:val="BodyText"/>
    <w:rsid w:val="007517CF"/>
    <w:rPr>
      <w:rFonts w:ascii="Arial" w:hAnsi="Arial"/>
      <w:sz w:val="22"/>
      <w:lang w:eastAsia="en-US" w:val="en-US"/>
    </w:rPr>
  </w:style>
  <w:style w:styleId="ListBullet2" w:type="paragraph">
    <w:name w:val="List Bullet 2"/>
    <w:basedOn w:val="Normal"/>
    <w:unhideWhenUsed/>
    <w:rsid w:val="007517CF"/>
    <w:pPr>
      <w:numPr>
        <w:numId w:val="24"/>
      </w:numPr>
      <w:tabs>
        <w:tab w:pos="720" w:val="left"/>
      </w:tabs>
      <w:spacing w:before="0"/>
      <w:contextualSpacing/>
    </w:pPr>
  </w:style>
  <w:style w:styleId="ListNumber" w:type="paragraph">
    <w:name w:val="List Number"/>
    <w:basedOn w:val="Normal"/>
    <w:unhideWhenUsed/>
    <w:rsid w:val="007517CF"/>
    <w:pPr>
      <w:numPr>
        <w:numId w:val="25"/>
      </w:numPr>
      <w:spacing w:before="0"/>
    </w:pPr>
  </w:style>
  <w:style w:styleId="ListNumber2" w:type="paragraph">
    <w:name w:val="List Number 2"/>
    <w:basedOn w:val="Normal"/>
    <w:unhideWhenUsed/>
    <w:rsid w:val="007517CF"/>
    <w:pPr>
      <w:numPr>
        <w:numId w:val="26"/>
      </w:numPr>
      <w:spacing w:before="0"/>
    </w:pPr>
  </w:style>
  <w:style w:customStyle="1" w:styleId="Blockquote" w:type="paragraph">
    <w:name w:val="Blockquote"/>
    <w:basedOn w:val="Normal"/>
    <w:rsid w:val="00A770F7"/>
    <w:pPr>
      <w:ind w:left="720"/>
    </w:pPr>
  </w:style>
  <w:style w:styleId="BalloonText" w:type="paragraph">
    <w:name w:val="Balloon Text"/>
    <w:basedOn w:val="Normal"/>
    <w:link w:val="BalloonTextChar"/>
    <w:uiPriority w:val="99"/>
    <w:semiHidden/>
    <w:unhideWhenUsed/>
    <w:rsid w:val="00B664F9"/>
    <w:pPr>
      <w:spacing w:after="0" w:before="0"/>
    </w:pPr>
    <w:rPr>
      <w:rFonts w:ascii="Tahoma" w:cs="Tahoma" w:hAnsi="Tahoma"/>
      <w:sz w:val="16"/>
      <w:szCs w:val="16"/>
    </w:rPr>
  </w:style>
  <w:style w:customStyle="1" w:styleId="BalloonTextChar" w:type="character">
    <w:name w:val="Balloon Text Char"/>
    <w:basedOn w:val="DefaultParagraphFont"/>
    <w:link w:val="BalloonText"/>
    <w:uiPriority w:val="99"/>
    <w:semiHidden/>
    <w:rsid w:val="00B664F9"/>
    <w:rPr>
      <w:rFonts w:ascii="Tahoma" w:cs="Tahoma" w:hAnsi="Tahoma"/>
      <w:sz w:val="16"/>
      <w:szCs w:val="16"/>
      <w:lang w:eastAsia="en-US" w:val="en-US"/>
    </w:rPr>
  </w:style>
  <w:style w:customStyle="1" w:styleId="Heading1Char" w:type="character">
    <w:name w:val="Heading 1 Char"/>
    <w:basedOn w:val="DefaultParagraphFont"/>
    <w:link w:val="Heading1"/>
    <w:rsid w:val="00234B44"/>
    <w:rPr>
      <w:rFonts w:ascii="Arial Bold" w:hAnsi="Arial Bold"/>
      <w:b/>
      <w:caps/>
      <w:sz w:val="24"/>
      <w:szCs w:val="24"/>
      <w:lang w:eastAsia="en-US"/>
    </w:rPr>
  </w:style>
  <w:style w:customStyle="1" w:styleId="Heading2Char" w:type="character">
    <w:name w:val="Heading 2 Char"/>
    <w:basedOn w:val="DefaultParagraphFont"/>
    <w:link w:val="Heading2"/>
    <w:rsid w:val="000C3F27"/>
    <w:rPr>
      <w:rFonts w:ascii="Arial Bold" w:hAnsi="Arial Bold"/>
      <w:b/>
      <w:sz w:val="24"/>
      <w:szCs w:val="24"/>
      <w:lang w:eastAsia="en-US"/>
    </w:rPr>
  </w:style>
  <w:style w:customStyle="1" w:styleId="Heading3Char" w:type="character">
    <w:name w:val="Heading 3 Char"/>
    <w:basedOn w:val="DefaultParagraphFont"/>
    <w:link w:val="Heading3"/>
    <w:rsid w:val="00137117"/>
    <w:rPr>
      <w:rFonts w:ascii="Arial" w:hAnsi="Arial"/>
      <w:b/>
      <w:sz w:val="24"/>
      <w:szCs w:val="22"/>
      <w:lang w:eastAsia="en-US"/>
    </w:rPr>
  </w:style>
  <w:style w:customStyle="1" w:styleId="Heading4Char" w:type="character">
    <w:name w:val="Heading 4 Char"/>
    <w:basedOn w:val="DefaultParagraphFont"/>
    <w:link w:val="Heading4"/>
    <w:rsid w:val="007517CF"/>
    <w:rPr>
      <w:rFonts w:ascii="Arial" w:hAnsi="Arial"/>
      <w:b/>
      <w:bCs/>
      <w:sz w:val="22"/>
      <w:szCs w:val="28"/>
      <w:lang w:eastAsia="en-US" w:val="en-US"/>
    </w:rPr>
  </w:style>
  <w:style w:customStyle="1" w:styleId="Heading5Char" w:type="character">
    <w:name w:val="Heading 5 Char"/>
    <w:basedOn w:val="DefaultParagraphFont"/>
    <w:link w:val="Heading5"/>
    <w:rsid w:val="00B664F9"/>
    <w:rPr>
      <w:rFonts w:ascii="Arial" w:hAnsi="Arial"/>
      <w:bCs/>
      <w:i/>
      <w:iCs/>
      <w:sz w:val="22"/>
      <w:szCs w:val="26"/>
      <w:lang w:eastAsia="en-US" w:val="en-US"/>
    </w:rPr>
  </w:style>
  <w:style w:customStyle="1" w:styleId="BodyTextBold" w:type="paragraph">
    <w:name w:val="Body Text + Bold"/>
    <w:basedOn w:val="BodyText"/>
    <w:rsid w:val="007517CF"/>
    <w:rPr>
      <w:b/>
    </w:rPr>
  </w:style>
  <w:style w:customStyle="1" w:styleId="TABLEOFCONTENTS" w:type="paragraph">
    <w:name w:val="TABLE OF CONTENTS"/>
    <w:basedOn w:val="ForewordPublishedby2ndpage"/>
    <w:rsid w:val="007F4A85"/>
    <w:rPr>
      <w:rFonts w:ascii="Arial" w:hAnsi="Arial"/>
      <w:caps/>
      <w:sz w:val="24"/>
      <w:lang w:val="en-CA"/>
    </w:rPr>
  </w:style>
  <w:style w:customStyle="1" w:styleId="BodyTextBoldItallics" w:type="paragraph">
    <w:name w:val="Body Text + Bold + Itallics"/>
    <w:basedOn w:val="BodyText"/>
    <w:rsid w:val="007517CF"/>
    <w:rPr>
      <w:b/>
      <w:i/>
    </w:rPr>
  </w:style>
  <w:style w:customStyle="1" w:styleId="BodyTextCentered" w:type="paragraph">
    <w:name w:val="Body Text + Centered"/>
    <w:basedOn w:val="BodyText"/>
    <w:link w:val="BodyTextCenteredChar"/>
    <w:rsid w:val="00A95A3D"/>
    <w:pPr>
      <w:jc w:val="center"/>
    </w:pPr>
    <w:rPr>
      <w:lang w:val="en-CA"/>
    </w:rPr>
  </w:style>
  <w:style w:customStyle="1" w:styleId="BodyTextCenteredChar" w:type="character">
    <w:name w:val="Body Text + Centered Char"/>
    <w:basedOn w:val="BodyTextChar"/>
    <w:link w:val="BodyTextCentered"/>
    <w:rsid w:val="00A95A3D"/>
    <w:rPr>
      <w:rFonts w:ascii="Arial" w:hAnsi="Arial"/>
      <w:sz w:val="22"/>
      <w:lang w:eastAsia="en-US" w:val="en-US"/>
    </w:rPr>
  </w:style>
  <w:style w:styleId="Header" w:type="paragraph">
    <w:name w:val="header"/>
    <w:basedOn w:val="Normal"/>
    <w:link w:val="HeaderChar"/>
    <w:uiPriority w:val="99"/>
    <w:unhideWhenUsed/>
    <w:rsid w:val="00767E64"/>
    <w:pPr>
      <w:tabs>
        <w:tab w:pos="4680" w:val="center"/>
        <w:tab w:pos="9360" w:val="right"/>
      </w:tabs>
      <w:spacing w:after="0" w:before="0"/>
    </w:pPr>
  </w:style>
  <w:style w:customStyle="1" w:styleId="HeaderChar" w:type="character">
    <w:name w:val="Header Char"/>
    <w:basedOn w:val="DefaultParagraphFont"/>
    <w:link w:val="Header"/>
    <w:uiPriority w:val="99"/>
    <w:rsid w:val="00767E64"/>
    <w:rPr>
      <w:rFonts w:ascii="Arial" w:hAnsi="Arial"/>
      <w:sz w:val="22"/>
      <w:lang w:eastAsia="en-US" w:val="en-US"/>
    </w:rPr>
  </w:style>
  <w:style w:customStyle="1" w:styleId="Heading1withnumbers" w:type="paragraph">
    <w:name w:val="Heading 1 with numbers"/>
    <w:basedOn w:val="Heading1"/>
    <w:next w:val="BodyText"/>
    <w:rsid w:val="007A3D6A"/>
    <w:pPr>
      <w:numPr>
        <w:numId w:val="28"/>
      </w:numPr>
    </w:pPr>
  </w:style>
  <w:style w:customStyle="1" w:styleId="Heading2withnumbers" w:type="paragraph">
    <w:name w:val="Heading 2 with numbers"/>
    <w:basedOn w:val="Heading2"/>
    <w:next w:val="BodyText"/>
    <w:rsid w:val="007A3D6A"/>
    <w:pPr>
      <w:numPr>
        <w:ilvl w:val="1"/>
        <w:numId w:val="28"/>
      </w:numPr>
    </w:pPr>
  </w:style>
  <w:style w:customStyle="1" w:styleId="Heading3withnumbers" w:type="paragraph">
    <w:name w:val="Heading 3 with numbers"/>
    <w:basedOn w:val="Heading3"/>
    <w:next w:val="BodyText"/>
    <w:rsid w:val="007A3D6A"/>
    <w:pPr>
      <w:numPr>
        <w:ilvl w:val="2"/>
        <w:numId w:val="28"/>
      </w:numPr>
    </w:pPr>
  </w:style>
  <w:style w:customStyle="1" w:styleId="Heading4withnumbers" w:type="paragraph">
    <w:name w:val="Heading 4 with numbers"/>
    <w:basedOn w:val="Heading4"/>
    <w:next w:val="BodyText"/>
    <w:rsid w:val="007A3D6A"/>
    <w:pPr>
      <w:numPr>
        <w:ilvl w:val="3"/>
        <w:numId w:val="28"/>
      </w:numPr>
    </w:pPr>
  </w:style>
  <w:style w:customStyle="1" w:styleId="Heading5withnumbers" w:type="paragraph">
    <w:name w:val="Heading 5 with numbers"/>
    <w:basedOn w:val="Heading4"/>
    <w:next w:val="BodyText"/>
    <w:rsid w:val="007A3D6A"/>
    <w:pPr>
      <w:numPr>
        <w:ilvl w:val="4"/>
        <w:numId w:val="28"/>
      </w:numPr>
    </w:pPr>
  </w:style>
  <w:style w:customStyle="1" w:styleId="Compact" w:type="paragraph">
    <w:name w:val="Compact"/>
    <w:basedOn w:val="BodyText"/>
    <w:qFormat/>
    <w:rsid w:val="00137117"/>
    <w:pPr>
      <w:spacing w:after="40" w:before="40"/>
    </w:pPr>
    <w:rPr>
      <w:rFonts w:cstheme="minorBidi" w:eastAsiaTheme="minorHAnsi"/>
      <w:szCs w:val="24"/>
    </w:rPr>
  </w:style>
  <w:style w:customStyle="1" w:styleId="Table" w:type="table">
    <w:name w:val="Table"/>
    <w:qFormat/>
    <w:rsid w:val="00D64B9E"/>
    <w:pPr>
      <w:spacing w:after="200"/>
    </w:pPr>
    <w:rPr>
      <w:rFonts w:asciiTheme="minorHAnsi" w:cstheme="minorBidi" w:eastAsiaTheme="minorHAnsi" w:hAnsiTheme="minorHAnsi"/>
      <w:sz w:val="24"/>
      <w:szCs w:val="24"/>
      <w:lang w:eastAsia="en-US" w:val="en-US"/>
    </w:rPr>
    <w:tblPr>
      <w:tblBorders>
        <w:top w:color="auto" w:space="0" w:sz="4" w:val="single"/>
        <w:bottom w:color="auto" w:space="0" w:sz="4" w:val="single"/>
      </w:tblBorders>
      <w:tblCellMar>
        <w:top w:type="dxa" w:w="0"/>
        <w:left w:type="dxa" w:w="108"/>
        <w:bottom w:type="dxa" w:w="0"/>
        <w:right w:type="dxa" w:w="108"/>
      </w:tblCellMar>
    </w:tblPr>
    <w:tblStylePr w:type="firstRow">
      <w:tblPr/>
      <w:tcPr>
        <w:tcBorders>
          <w:bottom w:color="auto" w:space="0" w:sz="4" w:val="single"/>
        </w:tcBorders>
      </w:tcPr>
    </w:tblStylePr>
  </w:style>
  <w:style w:customStyle="1" w:styleId="Caption-Table" w:type="paragraph">
    <w:name w:val="Caption - Table"/>
    <w:basedOn w:val="TableCaption"/>
    <w:next w:val="TableCaption"/>
    <w:qFormat/>
    <w:rsid w:val="004D4BEB"/>
  </w:style>
  <w:style w:customStyle="1" w:styleId="Caption-Figure" w:type="paragraph">
    <w:name w:val="Caption - Figure"/>
    <w:basedOn w:val="ImageCaption"/>
    <w:next w:val="ImageCaption"/>
    <w:qFormat/>
    <w:rsid w:val="004D4BEB"/>
  </w:style>
  <w:style w:customStyle="1" w:styleId="olstyle" w:type="numbering">
    <w:name w:val="ol style"/>
    <w:uiPriority w:val="99"/>
    <w:rsid w:val="00BE09C3"/>
    <w:pPr>
      <w:numPr>
        <w:numId w:val="29"/>
      </w:numPr>
    </w:pPr>
  </w:style>
  <w:style w:customStyle="1" w:styleId="ulstyle" w:type="numbering">
    <w:name w:val="ul style"/>
    <w:uiPriority w:val="99"/>
    <w:rsid w:val="00BE09C3"/>
    <w:pPr>
      <w:numPr>
        <w:numId w:val="30"/>
      </w:numPr>
    </w:pPr>
  </w:style>
  <w:style w:customStyle="1" w:styleId="FirstParagraph" w:type="paragraph">
    <w:name w:val="First Paragraph"/>
    <w:basedOn w:val="BodyText"/>
    <w:next w:val="BodyText"/>
    <w:qFormat/>
    <w:rsid w:val="00DB4D8C"/>
    <w:pPr>
      <w:spacing w:after="180" w:before="180"/>
    </w:pPr>
    <w:rPr>
      <w:rFonts w:asciiTheme="minorHAnsi" w:cstheme="minorBidi" w:eastAsiaTheme="minorHAnsi" w:hAnsiTheme="minorHAnsi"/>
      <w:sz w:val="24"/>
      <w:szCs w:val="24"/>
    </w:rPr>
  </w:style>
  <w:style w:type="paragraph" w:customStyle="1" w:styleId="Bibliography">
    <w:name w:val="Bibliography"/>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6378525">
      <w:bodyDiv w:val="1"/>
      <w:marLeft w:val="0"/>
      <w:marRight w:val="0"/>
      <w:marTop w:val="0"/>
      <w:marBottom w:val="0"/>
      <w:divBdr>
        <w:top w:val="none" w:sz="0" w:space="0" w:color="auto"/>
        <w:left w:val="none" w:sz="0" w:space="0" w:color="auto"/>
        <w:bottom w:val="none" w:sz="0" w:space="0" w:color="auto"/>
        <w:right w:val="none" w:sz="0" w:space="0" w:color="auto"/>
      </w:divBdr>
    </w:div>
    <w:div w:id="390731617">
      <w:bodyDiv w:val="1"/>
      <w:marLeft w:val="0"/>
      <w:marRight w:val="0"/>
      <w:marTop w:val="0"/>
      <w:marBottom w:val="0"/>
      <w:divBdr>
        <w:top w:val="none" w:sz="0" w:space="0" w:color="auto"/>
        <w:left w:val="none" w:sz="0" w:space="0" w:color="auto"/>
        <w:bottom w:val="none" w:sz="0" w:space="0" w:color="auto"/>
        <w:right w:val="none" w:sz="0" w:space="0" w:color="auto"/>
      </w:divBdr>
    </w:div>
    <w:div w:id="768351470">
      <w:bodyDiv w:val="1"/>
      <w:marLeft w:val="0"/>
      <w:marRight w:val="0"/>
      <w:marTop w:val="0"/>
      <w:marBottom w:val="0"/>
      <w:divBdr>
        <w:top w:val="none" w:sz="0" w:space="0" w:color="auto"/>
        <w:left w:val="none" w:sz="0" w:space="0" w:color="auto"/>
        <w:bottom w:val="none" w:sz="0" w:space="0" w:color="auto"/>
        <w:right w:val="none" w:sz="0" w:space="0" w:color="auto"/>
      </w:divBdr>
    </w:div>
    <w:div w:id="939289248">
      <w:bodyDiv w:val="1"/>
      <w:marLeft w:val="0"/>
      <w:marRight w:val="0"/>
      <w:marTop w:val="0"/>
      <w:marBottom w:val="0"/>
      <w:divBdr>
        <w:top w:val="none" w:sz="0" w:space="0" w:color="auto"/>
        <w:left w:val="none" w:sz="0" w:space="0" w:color="auto"/>
        <w:bottom w:val="none" w:sz="0" w:space="0" w:color="auto"/>
        <w:right w:val="none" w:sz="0" w:space="0" w:color="auto"/>
      </w:divBdr>
    </w:div>
    <w:div w:id="1229997213">
      <w:bodyDiv w:val="1"/>
      <w:marLeft w:val="0"/>
      <w:marRight w:val="0"/>
      <w:marTop w:val="0"/>
      <w:marBottom w:val="0"/>
      <w:divBdr>
        <w:top w:val="none" w:sz="0" w:space="0" w:color="auto"/>
        <w:left w:val="none" w:sz="0" w:space="0" w:color="auto"/>
        <w:bottom w:val="none" w:sz="0" w:space="0" w:color="auto"/>
        <w:right w:val="none" w:sz="0" w:space="0" w:color="auto"/>
      </w:divBdr>
    </w:div>
    <w:div w:id="1457020836">
      <w:bodyDiv w:val="1"/>
      <w:marLeft w:val="0"/>
      <w:marRight w:val="0"/>
      <w:marTop w:val="0"/>
      <w:marBottom w:val="0"/>
      <w:divBdr>
        <w:top w:val="none" w:sz="0" w:space="0" w:color="auto"/>
        <w:left w:val="none" w:sz="0" w:space="0" w:color="auto"/>
        <w:bottom w:val="none" w:sz="0" w:space="0" w:color="auto"/>
        <w:right w:val="none" w:sz="0" w:space="0" w:color="auto"/>
      </w:divBdr>
    </w:div>
    <w:div w:id="1469014800">
      <w:bodyDiv w:val="1"/>
      <w:marLeft w:val="0"/>
      <w:marRight w:val="0"/>
      <w:marTop w:val="0"/>
      <w:marBottom w:val="0"/>
      <w:divBdr>
        <w:top w:val="none" w:sz="0" w:space="0" w:color="auto"/>
        <w:left w:val="none" w:sz="0" w:space="0" w:color="auto"/>
        <w:bottom w:val="none" w:sz="0" w:space="0" w:color="auto"/>
        <w:right w:val="none" w:sz="0" w:space="0" w:color="auto"/>
      </w:divBdr>
    </w:div>
    <w:div w:id="1672026157">
      <w:bodyDiv w:val="1"/>
      <w:marLeft w:val="0"/>
      <w:marRight w:val="0"/>
      <w:marTop w:val="0"/>
      <w:marBottom w:val="0"/>
      <w:divBdr>
        <w:top w:val="none" w:sz="0" w:space="0" w:color="auto"/>
        <w:left w:val="none" w:sz="0" w:space="0" w:color="auto"/>
        <w:bottom w:val="none" w:sz="0" w:space="0" w:color="auto"/>
        <w:right w:val="none" w:sz="0" w:space="0" w:color="auto"/>
      </w:divBdr>
    </w:div>
    <w:div w:id="1684892637">
      <w:bodyDiv w:val="1"/>
      <w:marLeft w:val="0"/>
      <w:marRight w:val="0"/>
      <w:marTop w:val="0"/>
      <w:marBottom w:val="0"/>
      <w:divBdr>
        <w:top w:val="none" w:sz="0" w:space="0" w:color="auto"/>
        <w:left w:val="none" w:sz="0" w:space="0" w:color="auto"/>
        <w:bottom w:val="none" w:sz="0" w:space="0" w:color="auto"/>
        <w:right w:val="none" w:sz="0" w:space="0" w:color="auto"/>
      </w:divBdr>
    </w:div>
    <w:div w:id="1771897355">
      <w:bodyDiv w:val="1"/>
      <w:marLeft w:val="0"/>
      <w:marRight w:val="0"/>
      <w:marTop w:val="0"/>
      <w:marBottom w:val="0"/>
      <w:divBdr>
        <w:top w:val="none" w:sz="0" w:space="0" w:color="auto"/>
        <w:left w:val="none" w:sz="0" w:space="0" w:color="auto"/>
        <w:bottom w:val="none" w:sz="0" w:space="0" w:color="auto"/>
        <w:right w:val="none" w:sz="0" w:space="0" w:color="auto"/>
      </w:divBdr>
    </w:div>
    <w:div w:id="1885555683">
      <w:bodyDiv w:val="1"/>
      <w:marLeft w:val="0"/>
      <w:marRight w:val="0"/>
      <w:marTop w:val="0"/>
      <w:marBottom w:val="0"/>
      <w:divBdr>
        <w:top w:val="none" w:sz="0" w:space="0" w:color="auto"/>
        <w:left w:val="none" w:sz="0" w:space="0" w:color="auto"/>
        <w:bottom w:val="none" w:sz="0" w:space="0" w:color="auto"/>
        <w:right w:val="none" w:sz="0" w:space="0" w:color="auto"/>
      </w:divBdr>
      <w:divsChild>
        <w:div w:id="1852716455">
          <w:marLeft w:val="0"/>
          <w:marRight w:val="0"/>
          <w:marTop w:val="0"/>
          <w:marBottom w:val="0"/>
          <w:divBdr>
            <w:top w:val="none" w:sz="0" w:space="0" w:color="auto"/>
            <w:left w:val="none" w:sz="0" w:space="0" w:color="auto"/>
            <w:bottom w:val="none" w:sz="0" w:space="0" w:color="auto"/>
            <w:right w:val="none" w:sz="0" w:space="0" w:color="auto"/>
          </w:divBdr>
          <w:divsChild>
            <w:div w:id="878468676">
              <w:marLeft w:val="0"/>
              <w:marRight w:val="0"/>
              <w:marTop w:val="0"/>
              <w:marBottom w:val="0"/>
              <w:divBdr>
                <w:top w:val="none" w:sz="0" w:space="0" w:color="auto"/>
                <w:left w:val="none" w:sz="0" w:space="0" w:color="auto"/>
                <w:bottom w:val="none" w:sz="0" w:space="0" w:color="auto"/>
                <w:right w:val="none" w:sz="0" w:space="0" w:color="auto"/>
              </w:divBdr>
              <w:divsChild>
                <w:div w:id="1974408909">
                  <w:marLeft w:val="0"/>
                  <w:marRight w:val="0"/>
                  <w:marTop w:val="0"/>
                  <w:marBottom w:val="0"/>
                  <w:divBdr>
                    <w:top w:val="none" w:sz="0" w:space="0" w:color="auto"/>
                    <w:left w:val="none" w:sz="0" w:space="0" w:color="auto"/>
                    <w:bottom w:val="none" w:sz="0" w:space="0" w:color="auto"/>
                    <w:right w:val="none" w:sz="0" w:space="0" w:color="auto"/>
                  </w:divBdr>
                  <w:divsChild>
                    <w:div w:id="9997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1.xml"/>
<Relationship Id="rId10" Type="http://schemas.openxmlformats.org/officeDocument/2006/relationships/footer" Target="footer1.xml"/>
<Relationship Id="rId72" Type="http://schemas.openxmlformats.org/officeDocument/2006/relationships/image" Target="media/rId72.png"/>
<Relationship Id="rId75" Type="http://schemas.openxmlformats.org/officeDocument/2006/relationships/image" Target="media/rId75.png"/>
<Relationship Id="rId87" Type="http://schemas.openxmlformats.org/officeDocument/2006/relationships/image" Target="media/rId87.png"/>
<Relationship Id="rId90" Type="http://schemas.openxmlformats.org/officeDocument/2006/relationships/image" Target="media/rId90.png"/>
<Relationship Id="rId100" Type="http://schemas.openxmlformats.org/officeDocument/2006/relationships/image" Target="media/rId100.jpg"/>
<Relationship Id="rId103" Type="http://schemas.openxmlformats.org/officeDocument/2006/relationships/image" Target="media/rId103.png"/>
<Relationship Id="rId106" Type="http://schemas.openxmlformats.org/officeDocument/2006/relationships/image" Target="media/rId106.png"/>
<Relationship Id="rId109" Type="http://schemas.openxmlformats.org/officeDocument/2006/relationships/image" Target="media/rId109.png"/>
<Relationship Id="rId112" Type="http://schemas.openxmlformats.org/officeDocument/2006/relationships/image" Target="media/rId112.png"/>
<Relationship Id="rId124" Type="http://schemas.openxmlformats.org/officeDocument/2006/relationships/image" Target="media/rId124.png"/>
<Relationship Id="rId127" Type="http://schemas.openxmlformats.org/officeDocument/2006/relationships/image" Target="media/rId127.jpg"/>
<Relationship Id="rId130" Type="http://schemas.openxmlformats.org/officeDocument/2006/relationships/image" Target="media/rId130.png"/>
<Relationship Id="rId133" Type="http://schemas.openxmlformats.org/officeDocument/2006/relationships/image" Target="media/rId133.png"/>
<Relationship Id="rId144" Type="http://schemas.openxmlformats.org/officeDocument/2006/relationships/image" Target="media/rId144.png"/>
<Relationship Id="rId147" Type="http://schemas.openxmlformats.org/officeDocument/2006/relationships/image" Target="media/rId147.png"/>
<Relationship Id="rId150" Type="http://schemas.openxmlformats.org/officeDocument/2006/relationships/image" Target="media/rId150.jpg"/>
<Relationship Id="rId153" Type="http://schemas.openxmlformats.org/officeDocument/2006/relationships/image" Target="media/rId153.jpg"/>
<Relationship Id="rId199" Type="http://schemas.openxmlformats.org/officeDocument/2006/relationships/image" Target="media/rId199.jpg"/>
<Relationship Id="rId202" Type="http://schemas.openxmlformats.org/officeDocument/2006/relationships/image" Target="media/rId202.png"/>
<Relationship Id="rId205" Type="http://schemas.openxmlformats.org/officeDocument/2006/relationships/image" Target="media/rId205.png"/>
<Relationship Id="rId208" Type="http://schemas.openxmlformats.org/officeDocument/2006/relationships/image" Target="media/rId208.png"/>
<Relationship Id="rId233" Type="http://schemas.openxmlformats.org/officeDocument/2006/relationships/image" Target="media/rId233.png"/>
<Relationship Id="rId236" Type="http://schemas.openxmlformats.org/officeDocument/2006/relationships/image" Target="media/rId236.png"/>
<Relationship Id="rId239" Type="http://schemas.openxmlformats.org/officeDocument/2006/relationships/image" Target="media/rId239.png"/>
<Relationship Id="rId242" Type="http://schemas.openxmlformats.org/officeDocument/2006/relationships/image" Target="media/rId242.png"/>
<Relationship Id="rId245" Type="http://schemas.openxmlformats.org/officeDocument/2006/relationships/image" Target="media/rId245.png"/>
<Relationship Id="rId331" Type="http://schemas.openxmlformats.org/officeDocument/2006/relationships/hyperlink" Target="doi:10.1002/aah.10024" TargetMode="External"/>
<Relationship Id="rId324" Type="http://schemas.openxmlformats.org/officeDocument/2006/relationships/hyperlink" Target="doi:10.1002/lno.10009" TargetMode="External"/>
<Relationship Id="rId311" Type="http://schemas.openxmlformats.org/officeDocument/2006/relationships/hyperlink" Target="doi:10.1002/lno.10949" TargetMode="External"/>
<Relationship Id="rId306" Type="http://schemas.openxmlformats.org/officeDocument/2006/relationships/hyperlink" Target="doi:10.1002/open.201600160" TargetMode="External"/>
<Relationship Id="rId273" Type="http://schemas.openxmlformats.org/officeDocument/2006/relationships/hyperlink" Target="doi:10.1006/jfbi.2000.1550" TargetMode="External"/>
<Relationship Id="rId291" Type="http://schemas.openxmlformats.org/officeDocument/2006/relationships/hyperlink" Target="doi:10.1007/BF01875577" TargetMode="External"/>
<Relationship Id="rId301" Type="http://schemas.openxmlformats.org/officeDocument/2006/relationships/hyperlink" Target="doi:10.1007/s10571-008-9297-7" TargetMode="External"/>
<Relationship Id="rId266" Type="http://schemas.openxmlformats.org/officeDocument/2006/relationships/hyperlink" Target="doi:10.1007/s10641-011-9783-5" TargetMode="External"/>
<Relationship Id="rId313" Type="http://schemas.openxmlformats.org/officeDocument/2006/relationships/hyperlink" Target="doi:10.1007/s11160-018-9538-x" TargetMode="External"/>
<Relationship Id="rId167" Type="http://schemas.openxmlformats.org/officeDocument/2006/relationships/hyperlink" Target="doi:10.1007/s12237-018-00510-0" TargetMode="External"/>
<Relationship Id="rId270" Type="http://schemas.openxmlformats.org/officeDocument/2006/relationships/hyperlink" Target="doi:10.1016/0044-8486(81)90137-X" TargetMode="External"/>
<Relationship Id="rId269" Type="http://schemas.openxmlformats.org/officeDocument/2006/relationships/hyperlink" Target="doi:10.1016/0044-8486(82)90020-5" TargetMode="External"/>
<Relationship Id="rId286" Type="http://schemas.openxmlformats.org/officeDocument/2006/relationships/hyperlink" Target="doi:10.1016/0044-8486(88)90012-9" TargetMode="External"/>
<Relationship Id="rId271" Type="http://schemas.openxmlformats.org/officeDocument/2006/relationships/hyperlink" Target="doi:10.1016/0044-8486(89)90395-5" TargetMode="External"/>
<Relationship Id="rId283" Type="http://schemas.openxmlformats.org/officeDocument/2006/relationships/hyperlink" Target="doi:10.1016/0044-8486(94)90073-6" TargetMode="External"/>
<Relationship Id="rId272" Type="http://schemas.openxmlformats.org/officeDocument/2006/relationships/hyperlink" Target="doi:10.1016/0044-8486(95)01034-3" TargetMode="External"/>
<Relationship Id="rId278" Type="http://schemas.openxmlformats.org/officeDocument/2006/relationships/hyperlink" Target="doi:10.1016/B978-0-12-396951-4.00005-0" TargetMode="External"/>
<Relationship Id="rId285" Type="http://schemas.openxmlformats.org/officeDocument/2006/relationships/hyperlink" Target="doi:10.1016/S1095-6433(03)00067-9" TargetMode="External"/>
<Relationship Id="rId267" Type="http://schemas.openxmlformats.org/officeDocument/2006/relationships/hyperlink" Target="doi:10.1016/bs.fp.2020.10.001" TargetMode="External"/>
<Relationship Id="rId351" Type="http://schemas.openxmlformats.org/officeDocument/2006/relationships/hyperlink" Target="doi:10.1016/j.aquaculture.2021.737257" TargetMode="External"/>
<Relationship Id="rId343" Type="http://schemas.openxmlformats.org/officeDocument/2006/relationships/hyperlink" Target="doi:10.1016/j.cbpa.2020.110685" TargetMode="External"/>
<Relationship Id="rId321" Type="http://schemas.openxmlformats.org/officeDocument/2006/relationships/hyperlink" Target="doi:10.1016/j.cbpb.2025.111162" TargetMode="External"/>
<Relationship Id="rId350" Type="http://schemas.openxmlformats.org/officeDocument/2006/relationships/hyperlink" Target="doi:10.1016/j.clinbiochem.2004.02.010" TargetMode="External"/>
<Relationship Id="rId287" Type="http://schemas.openxmlformats.org/officeDocument/2006/relationships/hyperlink" Target="doi:10.1016/j.fishres.2009.06.004" TargetMode="External"/>
<Relationship Id="rId317" Type="http://schemas.openxmlformats.org/officeDocument/2006/relationships/hyperlink" Target="doi:10.1016/j.jglr.2015.06.009" TargetMode="External"/>
<Relationship Id="rId312" Type="http://schemas.openxmlformats.org/officeDocument/2006/relationships/hyperlink" Target="doi:10.1016/j.jglr.2017.01.001" TargetMode="External"/>
<Relationship Id="rId320" Type="http://schemas.openxmlformats.org/officeDocument/2006/relationships/hyperlink" Target="doi:10.1016/j.jglr.2020.06.018" TargetMode="External"/>
<Relationship Id="rId327" Type="http://schemas.openxmlformats.org/officeDocument/2006/relationships/hyperlink" Target="doi:10.1016/j.lfs.2013.12.029" TargetMode="External"/>
<Relationship Id="rId326" Type="http://schemas.openxmlformats.org/officeDocument/2006/relationships/hyperlink" Target="doi:10.1016/j.mimet.2022.106561" TargetMode="External"/>
<Relationship Id="rId379" Type="http://schemas.openxmlformats.org/officeDocument/2006/relationships/hyperlink" Target="doi:10.1016/j.ocecoaman.2007.08.002" TargetMode="External"/>
<Relationship Id="rId381" Type="http://schemas.openxmlformats.org/officeDocument/2006/relationships/hyperlink" Target="doi:10.1016/j.tree.2022.09.010" TargetMode="External"/>
<Relationship Id="rId348" Type="http://schemas.openxmlformats.org/officeDocument/2006/relationships/hyperlink" Target="doi:10.1016/j.ygcen.2025.114797" TargetMode="External"/>
<Relationship Id="rId316" Type="http://schemas.openxmlformats.org/officeDocument/2006/relationships/hyperlink" Target="doi:10.1016/s0380-1330(08)71603-4" TargetMode="External"/>
<Relationship Id="rId323" Type="http://schemas.openxmlformats.org/officeDocument/2006/relationships/hyperlink" Target="doi:10.1021/bi401618y" TargetMode="External"/>
<Relationship Id="rId307" Type="http://schemas.openxmlformats.org/officeDocument/2006/relationships/hyperlink" Target="doi:10.1038/s41598-019-46422-2" TargetMode="External"/>
<Relationship Id="rId288" Type="http://schemas.openxmlformats.org/officeDocument/2006/relationships/hyperlink" Target="doi:10.1046/j.1365-2109.2000.00495.x" TargetMode="External"/>
<Relationship Id="rId322" Type="http://schemas.openxmlformats.org/officeDocument/2006/relationships/hyperlink" Target="doi:10.1073/pnas" TargetMode="External"/>
<Relationship Id="rId305" Type="http://schemas.openxmlformats.org/officeDocument/2006/relationships/hyperlink" Target="doi:10.1073/pnas.0705786105" TargetMode="External"/>
<Relationship Id="rId330" Type="http://schemas.openxmlformats.org/officeDocument/2006/relationships/hyperlink" Target="doi:10.1073/pnas.1009566107" TargetMode="External"/>
<Relationship Id="rId281" Type="http://schemas.openxmlformats.org/officeDocument/2006/relationships/hyperlink" Target="doi:10.1080/00028487.2016.1172509" TargetMode="External"/>
<Relationship Id="rId181" Type="http://schemas.openxmlformats.org/officeDocument/2006/relationships/hyperlink" Target="doi:10.1080/08997659.2011.559418" TargetMode="External"/>
<Relationship Id="rId275" Type="http://schemas.openxmlformats.org/officeDocument/2006/relationships/hyperlink" Target="doi:10.1080/15222055.2016.1185064" TargetMode="External"/>
<Relationship Id="rId289" Type="http://schemas.openxmlformats.org/officeDocument/2006/relationships/hyperlink" Target="doi:10.1080/19425120.2015.1007185" TargetMode="External"/>
<Relationship Id="rId292" Type="http://schemas.openxmlformats.org/officeDocument/2006/relationships/hyperlink" Target="doi:10.1093/conphys/coab014" TargetMode="External"/>
<Relationship Id="rId346" Type="http://schemas.openxmlformats.org/officeDocument/2006/relationships/hyperlink" Target="doi:10.1093/conphys/coz052" TargetMode="External"/>
<Relationship Id="rId308" Type="http://schemas.openxmlformats.org/officeDocument/2006/relationships/hyperlink" Target="doi:10.1093/jn/128.12.2456" TargetMode="External"/>
<Relationship Id="rId264" Type="http://schemas.openxmlformats.org/officeDocument/2006/relationships/hyperlink" Target="doi:10.1098/rsbl.2015.0793" TargetMode="External"/>
<Relationship Id="rId185" Type="http://schemas.openxmlformats.org/officeDocument/2006/relationships/hyperlink" Target="doi:10.1111/1574-6968.12061" TargetMode="External"/>
<Relationship Id="rId353" Type="http://schemas.openxmlformats.org/officeDocument/2006/relationships/hyperlink" Target="doi:10.1111/j.1439-0426.2012.01989.x" TargetMode="External"/>
<Relationship Id="rId284" Type="http://schemas.openxmlformats.org/officeDocument/2006/relationships/hyperlink" Target="doi:10.1111/j.1600-0633.2008.00293.x" TargetMode="External"/>
<Relationship Id="rId290" Type="http://schemas.openxmlformats.org/officeDocument/2006/relationships/hyperlink" Target="doi:10.1111/jfb.12853" TargetMode="External"/>
<Relationship Id="rId184" Type="http://schemas.openxmlformats.org/officeDocument/2006/relationships/hyperlink" Target="doi:10.1111/jfd.13012" TargetMode="External"/>
<Relationship Id="rId332" Type="http://schemas.openxmlformats.org/officeDocument/2006/relationships/hyperlink" Target="doi:10.1111/nyas.13919" TargetMode="External"/>
<Relationship Id="rId329" Type="http://schemas.openxmlformats.org/officeDocument/2006/relationships/hyperlink" Target="doi:10.1128/aem.01760-23" TargetMode="External"/>
<Relationship Id="rId277" Type="http://schemas.openxmlformats.org/officeDocument/2006/relationships/hyperlink" Target="doi:10.1139/F2011-129" TargetMode="External"/>
<Relationship Id="rId347" Type="http://schemas.openxmlformats.org/officeDocument/2006/relationships/hyperlink" Target="doi:10.1139/Z10-057" TargetMode="External"/>
<Relationship Id="rId166" Type="http://schemas.openxmlformats.org/officeDocument/2006/relationships/hyperlink" Target="doi:10.1139/cjfas-2020-0115" TargetMode="External"/>
<Relationship Id="rId268" Type="http://schemas.openxmlformats.org/officeDocument/2006/relationships/hyperlink" Target="doi:10.1139/cjfas-2020-0247" TargetMode="External"/>
<Relationship Id="rId380" Type="http://schemas.openxmlformats.org/officeDocument/2006/relationships/hyperlink" Target="doi:10.1139/cjfas-2023-0096" TargetMode="External"/>
<Relationship Id="rId314" Type="http://schemas.openxmlformats.org/officeDocument/2006/relationships/hyperlink" Target="doi:10.1139/cjfas-2024-0109" TargetMode="External"/>
<Relationship Id="rId279" Type="http://schemas.openxmlformats.org/officeDocument/2006/relationships/hyperlink" Target="doi:10.1152/ajpregu.2000.278.5.r1352" TargetMode="External"/>
<Relationship Id="rId182" Type="http://schemas.openxmlformats.org/officeDocument/2006/relationships/hyperlink" Target="doi:10.1177/104063872091576" TargetMode="External"/>
<Relationship Id="rId274" Type="http://schemas.openxmlformats.org/officeDocument/2006/relationships/hyperlink" Target="doi:10.1242/jeb.023671" TargetMode="External"/>
<Relationship Id="rId276" Type="http://schemas.openxmlformats.org/officeDocument/2006/relationships/hyperlink" Target="doi:10.1242/jeb.198036" TargetMode="External"/>
<Relationship Id="rId280" Type="http://schemas.openxmlformats.org/officeDocument/2006/relationships/hyperlink" Target="doi:10.1242/jeb.205.22.3553" TargetMode="External"/>
<Relationship Id="rId349" Type="http://schemas.openxmlformats.org/officeDocument/2006/relationships/hyperlink" Target="doi:10.1242/jeb.246504" TargetMode="External"/>
<Relationship Id="rId342" Type="http://schemas.openxmlformats.org/officeDocument/2006/relationships/hyperlink" Target="doi:10.1371/journal.pone.0123411" TargetMode="External"/>
<Relationship Id="rId318" Type="http://schemas.openxmlformats.org/officeDocument/2006/relationships/hyperlink" Target="doi:10.1371/journal.pone.0308844" TargetMode="External"/>
<Relationship Id="rId333" Type="http://schemas.openxmlformats.org/officeDocument/2006/relationships/hyperlink" Target="doi:10.1577/H03-074.1" TargetMode="External"/>
<Relationship Id="rId315" Type="http://schemas.openxmlformats.org/officeDocument/2006/relationships/hyperlink" Target="doi:10.1577/H03-078.1" TargetMode="External"/>
<Relationship Id="rId309" Type="http://schemas.openxmlformats.org/officeDocument/2006/relationships/hyperlink" Target="doi:10.1577/H04-003.1" TargetMode="External"/>
<Relationship Id="rId302" Type="http://schemas.openxmlformats.org/officeDocument/2006/relationships/hyperlink" Target="doi:10.1577/H04-015.1" TargetMode="External"/>
<Relationship Id="rId303" Type="http://schemas.openxmlformats.org/officeDocument/2006/relationships/hyperlink" Target="doi:10.1577/H04-059.1" TargetMode="External"/>
<Relationship Id="rId304" Type="http://schemas.openxmlformats.org/officeDocument/2006/relationships/hyperlink" Target="doi:10.1577/H08-025.1" TargetMode="External"/>
<Relationship Id="rId265" Type="http://schemas.openxmlformats.org/officeDocument/2006/relationships/hyperlink" Target="doi:10.1577/c09-040.1" TargetMode="External"/>
<Relationship Id="rId378" Type="http://schemas.openxmlformats.org/officeDocument/2006/relationships/hyperlink" Target="doi:10.1890/ES13-00181.1" TargetMode="External"/>
<Relationship Id="rId319" Type="http://schemas.openxmlformats.org/officeDocument/2006/relationships/hyperlink" Target="doi:10.3354/dao037209" TargetMode="External"/>
<Relationship Id="rId282" Type="http://schemas.openxmlformats.org/officeDocument/2006/relationships/hyperlink" Target="doi:10.3354/meps11933" TargetMode="External"/>
<Relationship Id="rId344" Type="http://schemas.openxmlformats.org/officeDocument/2006/relationships/hyperlink" Target="doi:10.3390/fishes7040145" TargetMode="External"/>
<Relationship Id="rId352" Type="http://schemas.openxmlformats.org/officeDocument/2006/relationships/hyperlink" Target="doi:10.3390/fishes8070382" TargetMode="External"/>
<Relationship Id="rId325" Type="http://schemas.openxmlformats.org/officeDocument/2006/relationships/hyperlink" Target="doi:10.3390/vetsci10020156" TargetMode="External"/>
<Relationship Id="rId310" Type="http://schemas.openxmlformats.org/officeDocument/2006/relationships/hyperlink" Target="doi:10.3394/0380-1330(2007)33%5B93:ETSOLO%5D2.0.CO;2" TargetMode="External"/>
<Relationship Id="rId81" Type="http://schemas.openxmlformats.org/officeDocument/2006/relationships/hyperlink" Target="doi:10.60825/D0E4-PP46" TargetMode="External"/>
<Relationship Id="rId455" Type="http://schemas.openxmlformats.org/officeDocument/2006/relationships/hyperlink" Target="https://cran.rstudio.com/web/packages/salmonMSE/index.html" TargetMode="External"/>
<Relationship Id="rId222" Type="http://schemas.openxmlformats.org/officeDocument/2006/relationships/hyperlink" Target="https://doi.org/10.1002/2015JC011118" TargetMode="External"/>
<Relationship Id="rId214" Type="http://schemas.openxmlformats.org/officeDocument/2006/relationships/hyperlink" Target="https://doi.org/10.1002/EAP.2674" TargetMode="External"/>
<Relationship Id="rId216" Type="http://schemas.openxmlformats.org/officeDocument/2006/relationships/hyperlink" Target="https://doi.org/10.1002/JGRC.20194" TargetMode="External"/>
<Relationship Id="rId406" Type="http://schemas.openxmlformats.org/officeDocument/2006/relationships/hyperlink" Target="https://doi.org/10.1002/eap.70141" TargetMode="External"/>
<Relationship Id="rId54" Type="http://schemas.openxmlformats.org/officeDocument/2006/relationships/hyperlink" Target="https://doi.org/10.1002/ecs2.70054" TargetMode="External"/>
<Relationship Id="rId224" Type="http://schemas.openxmlformats.org/officeDocument/2006/relationships/hyperlink" Target="https://doi.org/10.1002/ecy.3798" TargetMode="External"/>
<Relationship Id="rId61" Type="http://schemas.openxmlformats.org/officeDocument/2006/relationships/hyperlink" Target="https://doi.org/10.1007/s10584-010-9845-2" TargetMode="External"/>
<Relationship Id="rId223" Type="http://schemas.openxmlformats.org/officeDocument/2006/relationships/hyperlink" Target="https://doi.org/10.1007/s11160-014-9342-1" TargetMode="External"/>
<Relationship Id="rId215" Type="http://schemas.openxmlformats.org/officeDocument/2006/relationships/hyperlink" Target="https://doi.org/10.1016/J.POCEAN.2016.04.002" TargetMode="External"/>
<Relationship Id="rId227" Type="http://schemas.openxmlformats.org/officeDocument/2006/relationships/hyperlink" Target="https://doi.org/10.1016/j.marpol.2019.02.035" TargetMode="External"/>
<Relationship Id="rId451" Type="http://schemas.openxmlformats.org/officeDocument/2006/relationships/hyperlink" Target="https://doi.org/10.1016/j.scitotenv.2024.175626" TargetMode="External"/>
<Relationship Id="rId65" Type="http://schemas.openxmlformats.org/officeDocument/2006/relationships/hyperlink" Target="https://doi.org/10.1080/03632415.2017.1374251" TargetMode="External"/>
<Relationship Id="rId226" Type="http://schemas.openxmlformats.org/officeDocument/2006/relationships/hyperlink" Target="https://doi.org/10.1080/19425120.2012.694838" TargetMode="External"/>
<Relationship Id="rId217" Type="http://schemas.openxmlformats.org/officeDocument/2006/relationships/hyperlink" Target="https://doi.org/10.1093/PLANKT/FBU092" TargetMode="External"/>
<Relationship Id="rId52" Type="http://schemas.openxmlformats.org/officeDocument/2006/relationships/hyperlink" Target="https://doi.org/10.1093/icesjms/fsp174" TargetMode="External"/>
<Relationship Id="rId345" Type="http://schemas.openxmlformats.org/officeDocument/2006/relationships/hyperlink" Target="https://doi.org/10.1098/rspb.2011.2062" TargetMode="External"/>
<Relationship Id="rId50" Type="http://schemas.openxmlformats.org/officeDocument/2006/relationships/hyperlink" Target="https://doi.org/10.1111/CSP2.329" TargetMode="External"/>
<Relationship Id="rId221" Type="http://schemas.openxmlformats.org/officeDocument/2006/relationships/hyperlink" Target="https://doi.org/10.1111/GCB.12020" TargetMode="External"/>
<Relationship Id="rId56" Type="http://schemas.openxmlformats.org/officeDocument/2006/relationships/hyperlink" Target="https://doi.org/10.1371/journal.pone.0217711" TargetMode="External"/>
<Relationship Id="rId218" Type="http://schemas.openxmlformats.org/officeDocument/2006/relationships/hyperlink" Target="https://doi.org/10.3389/fmars.2018.00536" TargetMode="External"/>
<Relationship Id="rId220" Type="http://schemas.openxmlformats.org/officeDocument/2006/relationships/hyperlink" Target="https://doi.org/10.3389/fmars.2022.920163" TargetMode="External"/>
<Relationship Id="rId63" Type="http://schemas.openxmlformats.org/officeDocument/2006/relationships/hyperlink" Target="https://doi.org/10.3389/fmars.2023.1103767" TargetMode="External"/>
<Relationship Id="rId225" Type="http://schemas.openxmlformats.org/officeDocument/2006/relationships/hyperlink" Target="https://doi.org/10.5194/bg-21-1323-202" TargetMode="External"/>
<Relationship Id="rId219" Type="http://schemas.openxmlformats.org/officeDocument/2006/relationships/hyperlink" Target="https://doi.org/doi:10.59327/IPCC/AR6-9789291691647" TargetMode="External"/>
<Relationship Id="rId468" Type="http://schemas.openxmlformats.org/officeDocument/2006/relationships/hyperlink" Target="https://egispi.ent.dfo-mpo.ca/apps/SalmonSpace-Espacesaumon/" TargetMode="External"/>
<Relationship Id="rId377" Type="http://schemas.openxmlformats.org/officeDocument/2006/relationships/hyperlink" Target="https://essatech.github.io/CEMPRA/" TargetMode="External"/>
<Relationship Id="rId457" Type="http://schemas.openxmlformats.org/officeDocument/2006/relationships/hyperlink" Target="https://github.com/Blue-Matter/WCVI_Chinook" TargetMode="External"/>
<Relationship Id="rId456" Type="http://schemas.openxmlformats.org/officeDocument/2006/relationships/hyperlink" Target="https://github.com/Blue-Matter/salmonMSE" TargetMode="External"/>
<Relationship Id="rId458" Type="http://schemas.openxmlformats.org/officeDocument/2006/relationships/hyperlink" Target="https://github.com/Pacific-salmon-assess/UpperSoG_Chinook" TargetMode="External"/>
<Relationship Id="rId251" Type="http://schemas.openxmlformats.org/officeDocument/2006/relationships/hyperlink" Target="https://link.springer.com/article/10.1007/s00227-005-0048-8" TargetMode="External"/>
<Relationship Id="rId328" Type="http://schemas.openxmlformats.org/officeDocument/2006/relationships/hyperlink" Target="https://meetings.pices.int/Publications/Presentations/2022-SPF/S1-Strasburger.pdf" TargetMode="External"/>
<Relationship Id="rId252" Type="http://schemas.openxmlformats.org/officeDocument/2006/relationships/hyperlink" Target="https://meetings.pices.int/publications/pices-press/PICES-Press-2024-Vol32No2.pdf#page=37" TargetMode="External"/>
<Relationship Id="rId466" Type="http://schemas.openxmlformats.org/officeDocument/2006/relationships/hyperlink" Target="https://pac-salmon.dfo-mpo.gc.ca:8443/bcsn/#/" TargetMode="External"/>
<Relationship Id="rId253" Type="http://schemas.openxmlformats.org/officeDocument/2006/relationships/hyperlink" Target="https://publications.gc.ca/collections/collection_2025/mpo-dfo/Fs141-15-2025-3-eng.pdf" TargetMode="External"/>
<Relationship Id="rId460" Type="http://schemas.openxmlformats.org/officeDocument/2006/relationships/hyperlink" Target="https://salmonmse.com/" TargetMode="External"/>
<Relationship Id="rId183" Type="http://schemas.openxmlformats.org/officeDocument/2006/relationships/hyperlink" Target="https://sites.google.com/umn.edu/fishhealthseminar/archived-seminars/2023-seminar-series/lennox" TargetMode="External"/>
<Relationship Id="rId118" Type="http://schemas.openxmlformats.org/officeDocument/2006/relationships/hyperlink" Target="https://waves-vagues.dfo-mpo.gc.ca/library-bibliotheque/41053539.pdf" TargetMode="External"/>
<Relationship Id="rId390" Type="http://schemas.openxmlformats.org/officeDocument/2006/relationships/hyperlink" Target="https://wiki.ptagis.org/images/6/60/MarkingProceduresManual.pdf" TargetMode="External"/>
<Relationship Id="rId20" Type="http://schemas.openxmlformats.org/officeDocument/2006/relationships/hyperlink" Target="https://www.dfo-mpo.gc.ca/campaign-campagne/pss-ssp/index-eng.html" TargetMode="External"/>
<Relationship Id="rId255" Type="http://schemas.openxmlformats.org/officeDocument/2006/relationships/hyperlink" Target="https://www.dfo-mpo.gc.ca/oceans/publications/soto-rceo/2024/pac-technical-report-rapport-technique-eng.html" TargetMode="External"/>
<Relationship Id="rId254" Type="http://schemas.openxmlformats.org/officeDocument/2006/relationships/hyperlink" Target="https://www.sciencedirect.com/science/article/pii/S1568988325000563" TargetMode="External"/>
<Relationship Id="rId469" Type="http://schemas.openxmlformats.org/officeDocument/2006/relationships/image" Target="media/ef87a10623027a625a4e7ebd672c4ec3a12a1260.png"/>
<Relationship Id="rId470" Type="http://schemas.openxmlformats.org/officeDocument/2006/relationships/image" Target="media/9b4dd868628ed04817952d705d9d4d4ecb9e80e5.png"/>
<Relationship Id="rId471" Type="http://schemas.openxmlformats.org/officeDocument/2006/relationships/image" Target="media/832ba4d21fb2e4d646d58e0b6959fa47c4d3394c.png"/>
</Relationships>

</file>

<file path=word/_rels/footnotes.xml.rels><?xml version="1.0" encoding="UTF-8" standalone="yes"?>

<Relationships  xmlns="http://schemas.openxmlformats.org/package/2006/relationships">
<Relationship Id="rId331" Type="http://schemas.openxmlformats.org/officeDocument/2006/relationships/hyperlink" Target="doi:10.1002/aah.10024" TargetMode="External"/>
<Relationship Id="rId324" Type="http://schemas.openxmlformats.org/officeDocument/2006/relationships/hyperlink" Target="doi:10.1002/lno.10009" TargetMode="External"/>
<Relationship Id="rId311" Type="http://schemas.openxmlformats.org/officeDocument/2006/relationships/hyperlink" Target="doi:10.1002/lno.10949" TargetMode="External"/>
<Relationship Id="rId306" Type="http://schemas.openxmlformats.org/officeDocument/2006/relationships/hyperlink" Target="doi:10.1002/open.201600160" TargetMode="External"/>
<Relationship Id="rId273" Type="http://schemas.openxmlformats.org/officeDocument/2006/relationships/hyperlink" Target="doi:10.1006/jfbi.2000.1550" TargetMode="External"/>
<Relationship Id="rId291" Type="http://schemas.openxmlformats.org/officeDocument/2006/relationships/hyperlink" Target="doi:10.1007/BF01875577" TargetMode="External"/>
<Relationship Id="rId301" Type="http://schemas.openxmlformats.org/officeDocument/2006/relationships/hyperlink" Target="doi:10.1007/s10571-008-9297-7" TargetMode="External"/>
<Relationship Id="rId266" Type="http://schemas.openxmlformats.org/officeDocument/2006/relationships/hyperlink" Target="doi:10.1007/s10641-011-9783-5" TargetMode="External"/>
<Relationship Id="rId313" Type="http://schemas.openxmlformats.org/officeDocument/2006/relationships/hyperlink" Target="doi:10.1007/s11160-018-9538-x" TargetMode="External"/>
<Relationship Id="rId167" Type="http://schemas.openxmlformats.org/officeDocument/2006/relationships/hyperlink" Target="doi:10.1007/s12237-018-00510-0" TargetMode="External"/>
<Relationship Id="rId270" Type="http://schemas.openxmlformats.org/officeDocument/2006/relationships/hyperlink" Target="doi:10.1016/0044-8486(81)90137-X" TargetMode="External"/>
<Relationship Id="rId269" Type="http://schemas.openxmlformats.org/officeDocument/2006/relationships/hyperlink" Target="doi:10.1016/0044-8486(82)90020-5" TargetMode="External"/>
<Relationship Id="rId286" Type="http://schemas.openxmlformats.org/officeDocument/2006/relationships/hyperlink" Target="doi:10.1016/0044-8486(88)90012-9" TargetMode="External"/>
<Relationship Id="rId271" Type="http://schemas.openxmlformats.org/officeDocument/2006/relationships/hyperlink" Target="doi:10.1016/0044-8486(89)90395-5" TargetMode="External"/>
<Relationship Id="rId283" Type="http://schemas.openxmlformats.org/officeDocument/2006/relationships/hyperlink" Target="doi:10.1016/0044-8486(94)90073-6" TargetMode="External"/>
<Relationship Id="rId272" Type="http://schemas.openxmlformats.org/officeDocument/2006/relationships/hyperlink" Target="doi:10.1016/0044-8486(95)01034-3" TargetMode="External"/>
<Relationship Id="rId278" Type="http://schemas.openxmlformats.org/officeDocument/2006/relationships/hyperlink" Target="doi:10.1016/B978-0-12-396951-4.00005-0" TargetMode="External"/>
<Relationship Id="rId285" Type="http://schemas.openxmlformats.org/officeDocument/2006/relationships/hyperlink" Target="doi:10.1016/S1095-6433(03)00067-9" TargetMode="External"/>
<Relationship Id="rId267" Type="http://schemas.openxmlformats.org/officeDocument/2006/relationships/hyperlink" Target="doi:10.1016/bs.fp.2020.10.001" TargetMode="External"/>
<Relationship Id="rId351" Type="http://schemas.openxmlformats.org/officeDocument/2006/relationships/hyperlink" Target="doi:10.1016/j.aquaculture.2021.737257" TargetMode="External"/>
<Relationship Id="rId343" Type="http://schemas.openxmlformats.org/officeDocument/2006/relationships/hyperlink" Target="doi:10.1016/j.cbpa.2020.110685" TargetMode="External"/>
<Relationship Id="rId321" Type="http://schemas.openxmlformats.org/officeDocument/2006/relationships/hyperlink" Target="doi:10.1016/j.cbpb.2025.111162" TargetMode="External"/>
<Relationship Id="rId350" Type="http://schemas.openxmlformats.org/officeDocument/2006/relationships/hyperlink" Target="doi:10.1016/j.clinbiochem.2004.02.010" TargetMode="External"/>
<Relationship Id="rId287" Type="http://schemas.openxmlformats.org/officeDocument/2006/relationships/hyperlink" Target="doi:10.1016/j.fishres.2009.06.004" TargetMode="External"/>
<Relationship Id="rId317" Type="http://schemas.openxmlformats.org/officeDocument/2006/relationships/hyperlink" Target="doi:10.1016/j.jglr.2015.06.009" TargetMode="External"/>
<Relationship Id="rId312" Type="http://schemas.openxmlformats.org/officeDocument/2006/relationships/hyperlink" Target="doi:10.1016/j.jglr.2017.01.001" TargetMode="External"/>
<Relationship Id="rId320" Type="http://schemas.openxmlformats.org/officeDocument/2006/relationships/hyperlink" Target="doi:10.1016/j.jglr.2020.06.018" TargetMode="External"/>
<Relationship Id="rId327" Type="http://schemas.openxmlformats.org/officeDocument/2006/relationships/hyperlink" Target="doi:10.1016/j.lfs.2013.12.029" TargetMode="External"/>
<Relationship Id="rId326" Type="http://schemas.openxmlformats.org/officeDocument/2006/relationships/hyperlink" Target="doi:10.1016/j.mimet.2022.106561" TargetMode="External"/>
<Relationship Id="rId379" Type="http://schemas.openxmlformats.org/officeDocument/2006/relationships/hyperlink" Target="doi:10.1016/j.ocecoaman.2007.08.002" TargetMode="External"/>
<Relationship Id="rId381" Type="http://schemas.openxmlformats.org/officeDocument/2006/relationships/hyperlink" Target="doi:10.1016/j.tree.2022.09.010" TargetMode="External"/>
<Relationship Id="rId348" Type="http://schemas.openxmlformats.org/officeDocument/2006/relationships/hyperlink" Target="doi:10.1016/j.ygcen.2025.114797" TargetMode="External"/>
<Relationship Id="rId316" Type="http://schemas.openxmlformats.org/officeDocument/2006/relationships/hyperlink" Target="doi:10.1016/s0380-1330(08)71603-4" TargetMode="External"/>
<Relationship Id="rId323" Type="http://schemas.openxmlformats.org/officeDocument/2006/relationships/hyperlink" Target="doi:10.1021/bi401618y" TargetMode="External"/>
<Relationship Id="rId307" Type="http://schemas.openxmlformats.org/officeDocument/2006/relationships/hyperlink" Target="doi:10.1038/s41598-019-46422-2" TargetMode="External"/>
<Relationship Id="rId288" Type="http://schemas.openxmlformats.org/officeDocument/2006/relationships/hyperlink" Target="doi:10.1046/j.1365-2109.2000.00495.x" TargetMode="External"/>
<Relationship Id="rId322" Type="http://schemas.openxmlformats.org/officeDocument/2006/relationships/hyperlink" Target="doi:10.1073/pnas" TargetMode="External"/>
<Relationship Id="rId305" Type="http://schemas.openxmlformats.org/officeDocument/2006/relationships/hyperlink" Target="doi:10.1073/pnas.0705786105" TargetMode="External"/>
<Relationship Id="rId330" Type="http://schemas.openxmlformats.org/officeDocument/2006/relationships/hyperlink" Target="doi:10.1073/pnas.1009566107" TargetMode="External"/>
<Relationship Id="rId281" Type="http://schemas.openxmlformats.org/officeDocument/2006/relationships/hyperlink" Target="doi:10.1080/00028487.2016.1172509" TargetMode="External"/>
<Relationship Id="rId181" Type="http://schemas.openxmlformats.org/officeDocument/2006/relationships/hyperlink" Target="doi:10.1080/08997659.2011.559418" TargetMode="External"/>
<Relationship Id="rId275" Type="http://schemas.openxmlformats.org/officeDocument/2006/relationships/hyperlink" Target="doi:10.1080/15222055.2016.1185064" TargetMode="External"/>
<Relationship Id="rId289" Type="http://schemas.openxmlformats.org/officeDocument/2006/relationships/hyperlink" Target="doi:10.1080/19425120.2015.1007185" TargetMode="External"/>
<Relationship Id="rId292" Type="http://schemas.openxmlformats.org/officeDocument/2006/relationships/hyperlink" Target="doi:10.1093/conphys/coab014" TargetMode="External"/>
<Relationship Id="rId346" Type="http://schemas.openxmlformats.org/officeDocument/2006/relationships/hyperlink" Target="doi:10.1093/conphys/coz052" TargetMode="External"/>
<Relationship Id="rId308" Type="http://schemas.openxmlformats.org/officeDocument/2006/relationships/hyperlink" Target="doi:10.1093/jn/128.12.2456" TargetMode="External"/>
<Relationship Id="rId264" Type="http://schemas.openxmlformats.org/officeDocument/2006/relationships/hyperlink" Target="doi:10.1098/rsbl.2015.0793" TargetMode="External"/>
<Relationship Id="rId185" Type="http://schemas.openxmlformats.org/officeDocument/2006/relationships/hyperlink" Target="doi:10.1111/1574-6968.12061" TargetMode="External"/>
<Relationship Id="rId353" Type="http://schemas.openxmlformats.org/officeDocument/2006/relationships/hyperlink" Target="doi:10.1111/j.1439-0426.2012.01989.x" TargetMode="External"/>
<Relationship Id="rId284" Type="http://schemas.openxmlformats.org/officeDocument/2006/relationships/hyperlink" Target="doi:10.1111/j.1600-0633.2008.00293.x" TargetMode="External"/>
<Relationship Id="rId290" Type="http://schemas.openxmlformats.org/officeDocument/2006/relationships/hyperlink" Target="doi:10.1111/jfb.12853" TargetMode="External"/>
<Relationship Id="rId184" Type="http://schemas.openxmlformats.org/officeDocument/2006/relationships/hyperlink" Target="doi:10.1111/jfd.13012" TargetMode="External"/>
<Relationship Id="rId332" Type="http://schemas.openxmlformats.org/officeDocument/2006/relationships/hyperlink" Target="doi:10.1111/nyas.13919" TargetMode="External"/>
<Relationship Id="rId329" Type="http://schemas.openxmlformats.org/officeDocument/2006/relationships/hyperlink" Target="doi:10.1128/aem.01760-23" TargetMode="External"/>
<Relationship Id="rId277" Type="http://schemas.openxmlformats.org/officeDocument/2006/relationships/hyperlink" Target="doi:10.1139/F2011-129" TargetMode="External"/>
<Relationship Id="rId347" Type="http://schemas.openxmlformats.org/officeDocument/2006/relationships/hyperlink" Target="doi:10.1139/Z10-057" TargetMode="External"/>
<Relationship Id="rId166" Type="http://schemas.openxmlformats.org/officeDocument/2006/relationships/hyperlink" Target="doi:10.1139/cjfas-2020-0115" TargetMode="External"/>
<Relationship Id="rId268" Type="http://schemas.openxmlformats.org/officeDocument/2006/relationships/hyperlink" Target="doi:10.1139/cjfas-2020-0247" TargetMode="External"/>
<Relationship Id="rId380" Type="http://schemas.openxmlformats.org/officeDocument/2006/relationships/hyperlink" Target="doi:10.1139/cjfas-2023-0096" TargetMode="External"/>
<Relationship Id="rId314" Type="http://schemas.openxmlformats.org/officeDocument/2006/relationships/hyperlink" Target="doi:10.1139/cjfas-2024-0109" TargetMode="External"/>
<Relationship Id="rId279" Type="http://schemas.openxmlformats.org/officeDocument/2006/relationships/hyperlink" Target="doi:10.1152/ajpregu.2000.278.5.r1352" TargetMode="External"/>
<Relationship Id="rId182" Type="http://schemas.openxmlformats.org/officeDocument/2006/relationships/hyperlink" Target="doi:10.1177/104063872091576" TargetMode="External"/>
<Relationship Id="rId274" Type="http://schemas.openxmlformats.org/officeDocument/2006/relationships/hyperlink" Target="doi:10.1242/jeb.023671" TargetMode="External"/>
<Relationship Id="rId276" Type="http://schemas.openxmlformats.org/officeDocument/2006/relationships/hyperlink" Target="doi:10.1242/jeb.198036" TargetMode="External"/>
<Relationship Id="rId280" Type="http://schemas.openxmlformats.org/officeDocument/2006/relationships/hyperlink" Target="doi:10.1242/jeb.205.22.3553" TargetMode="External"/>
<Relationship Id="rId349" Type="http://schemas.openxmlformats.org/officeDocument/2006/relationships/hyperlink" Target="doi:10.1242/jeb.246504" TargetMode="External"/>
<Relationship Id="rId342" Type="http://schemas.openxmlformats.org/officeDocument/2006/relationships/hyperlink" Target="doi:10.1371/journal.pone.0123411" TargetMode="External"/>
<Relationship Id="rId318" Type="http://schemas.openxmlformats.org/officeDocument/2006/relationships/hyperlink" Target="doi:10.1371/journal.pone.0308844" TargetMode="External"/>
<Relationship Id="rId333" Type="http://schemas.openxmlformats.org/officeDocument/2006/relationships/hyperlink" Target="doi:10.1577/H03-074.1" TargetMode="External"/>
<Relationship Id="rId315" Type="http://schemas.openxmlformats.org/officeDocument/2006/relationships/hyperlink" Target="doi:10.1577/H03-078.1" TargetMode="External"/>
<Relationship Id="rId309" Type="http://schemas.openxmlformats.org/officeDocument/2006/relationships/hyperlink" Target="doi:10.1577/H04-003.1" TargetMode="External"/>
<Relationship Id="rId302" Type="http://schemas.openxmlformats.org/officeDocument/2006/relationships/hyperlink" Target="doi:10.1577/H04-015.1" TargetMode="External"/>
<Relationship Id="rId303" Type="http://schemas.openxmlformats.org/officeDocument/2006/relationships/hyperlink" Target="doi:10.1577/H04-059.1" TargetMode="External"/>
<Relationship Id="rId304" Type="http://schemas.openxmlformats.org/officeDocument/2006/relationships/hyperlink" Target="doi:10.1577/H08-025.1" TargetMode="External"/>
<Relationship Id="rId265" Type="http://schemas.openxmlformats.org/officeDocument/2006/relationships/hyperlink" Target="doi:10.1577/c09-040.1" TargetMode="External"/>
<Relationship Id="rId378" Type="http://schemas.openxmlformats.org/officeDocument/2006/relationships/hyperlink" Target="doi:10.1890/ES13-00181.1" TargetMode="External"/>
<Relationship Id="rId319" Type="http://schemas.openxmlformats.org/officeDocument/2006/relationships/hyperlink" Target="doi:10.3354/dao037209" TargetMode="External"/>
<Relationship Id="rId282" Type="http://schemas.openxmlformats.org/officeDocument/2006/relationships/hyperlink" Target="doi:10.3354/meps11933" TargetMode="External"/>
<Relationship Id="rId344" Type="http://schemas.openxmlformats.org/officeDocument/2006/relationships/hyperlink" Target="doi:10.3390/fishes7040145" TargetMode="External"/>
<Relationship Id="rId352" Type="http://schemas.openxmlformats.org/officeDocument/2006/relationships/hyperlink" Target="doi:10.3390/fishes8070382" TargetMode="External"/>
<Relationship Id="rId325" Type="http://schemas.openxmlformats.org/officeDocument/2006/relationships/hyperlink" Target="doi:10.3390/vetsci10020156" TargetMode="External"/>
<Relationship Id="rId310" Type="http://schemas.openxmlformats.org/officeDocument/2006/relationships/hyperlink" Target="doi:10.3394/0380-1330(2007)33%5B93:ETSOLO%5D2.0.CO;2" TargetMode="External"/>
<Relationship Id="rId81" Type="http://schemas.openxmlformats.org/officeDocument/2006/relationships/hyperlink" Target="doi:10.60825/D0E4-PP46" TargetMode="External"/>
<Relationship Id="rId455" Type="http://schemas.openxmlformats.org/officeDocument/2006/relationships/hyperlink" Target="https://cran.rstudio.com/web/packages/salmonMSE/index.html" TargetMode="External"/>
<Relationship Id="rId222" Type="http://schemas.openxmlformats.org/officeDocument/2006/relationships/hyperlink" Target="https://doi.org/10.1002/2015JC011118" TargetMode="External"/>
<Relationship Id="rId214" Type="http://schemas.openxmlformats.org/officeDocument/2006/relationships/hyperlink" Target="https://doi.org/10.1002/EAP.2674" TargetMode="External"/>
<Relationship Id="rId216" Type="http://schemas.openxmlformats.org/officeDocument/2006/relationships/hyperlink" Target="https://doi.org/10.1002/JGRC.20194" TargetMode="External"/>
<Relationship Id="rId406" Type="http://schemas.openxmlformats.org/officeDocument/2006/relationships/hyperlink" Target="https://doi.org/10.1002/eap.70141" TargetMode="External"/>
<Relationship Id="rId54" Type="http://schemas.openxmlformats.org/officeDocument/2006/relationships/hyperlink" Target="https://doi.org/10.1002/ecs2.70054" TargetMode="External"/>
<Relationship Id="rId224" Type="http://schemas.openxmlformats.org/officeDocument/2006/relationships/hyperlink" Target="https://doi.org/10.1002/ecy.3798" TargetMode="External"/>
<Relationship Id="rId61" Type="http://schemas.openxmlformats.org/officeDocument/2006/relationships/hyperlink" Target="https://doi.org/10.1007/s10584-010-9845-2" TargetMode="External"/>
<Relationship Id="rId223" Type="http://schemas.openxmlformats.org/officeDocument/2006/relationships/hyperlink" Target="https://doi.org/10.1007/s11160-014-9342-1" TargetMode="External"/>
<Relationship Id="rId215" Type="http://schemas.openxmlformats.org/officeDocument/2006/relationships/hyperlink" Target="https://doi.org/10.1016/J.POCEAN.2016.04.002" TargetMode="External"/>
<Relationship Id="rId227" Type="http://schemas.openxmlformats.org/officeDocument/2006/relationships/hyperlink" Target="https://doi.org/10.1016/j.marpol.2019.02.035" TargetMode="External"/>
<Relationship Id="rId451" Type="http://schemas.openxmlformats.org/officeDocument/2006/relationships/hyperlink" Target="https://doi.org/10.1016/j.scitotenv.2024.175626" TargetMode="External"/>
<Relationship Id="rId65" Type="http://schemas.openxmlformats.org/officeDocument/2006/relationships/hyperlink" Target="https://doi.org/10.1080/03632415.2017.1374251" TargetMode="External"/>
<Relationship Id="rId226" Type="http://schemas.openxmlformats.org/officeDocument/2006/relationships/hyperlink" Target="https://doi.org/10.1080/19425120.2012.694838" TargetMode="External"/>
<Relationship Id="rId217" Type="http://schemas.openxmlformats.org/officeDocument/2006/relationships/hyperlink" Target="https://doi.org/10.1093/PLANKT/FBU092" TargetMode="External"/>
<Relationship Id="rId52" Type="http://schemas.openxmlformats.org/officeDocument/2006/relationships/hyperlink" Target="https://doi.org/10.1093/icesjms/fsp174" TargetMode="External"/>
<Relationship Id="rId345" Type="http://schemas.openxmlformats.org/officeDocument/2006/relationships/hyperlink" Target="https://doi.org/10.1098/rspb.2011.2062" TargetMode="External"/>
<Relationship Id="rId50" Type="http://schemas.openxmlformats.org/officeDocument/2006/relationships/hyperlink" Target="https://doi.org/10.1111/CSP2.329" TargetMode="External"/>
<Relationship Id="rId221" Type="http://schemas.openxmlformats.org/officeDocument/2006/relationships/hyperlink" Target="https://doi.org/10.1111/GCB.12020" TargetMode="External"/>
<Relationship Id="rId56" Type="http://schemas.openxmlformats.org/officeDocument/2006/relationships/hyperlink" Target="https://doi.org/10.1371/journal.pone.0217711" TargetMode="External"/>
<Relationship Id="rId218" Type="http://schemas.openxmlformats.org/officeDocument/2006/relationships/hyperlink" Target="https://doi.org/10.3389/fmars.2018.00536" TargetMode="External"/>
<Relationship Id="rId220" Type="http://schemas.openxmlformats.org/officeDocument/2006/relationships/hyperlink" Target="https://doi.org/10.3389/fmars.2022.920163" TargetMode="External"/>
<Relationship Id="rId63" Type="http://schemas.openxmlformats.org/officeDocument/2006/relationships/hyperlink" Target="https://doi.org/10.3389/fmars.2023.1103767" TargetMode="External"/>
<Relationship Id="rId225" Type="http://schemas.openxmlformats.org/officeDocument/2006/relationships/hyperlink" Target="https://doi.org/10.5194/bg-21-1323-202" TargetMode="External"/>
<Relationship Id="rId219" Type="http://schemas.openxmlformats.org/officeDocument/2006/relationships/hyperlink" Target="https://doi.org/doi:10.59327/IPCC/AR6-9789291691647" TargetMode="External"/>
<Relationship Id="rId468" Type="http://schemas.openxmlformats.org/officeDocument/2006/relationships/hyperlink" Target="https://egispi.ent.dfo-mpo.ca/apps/SalmonSpace-Espacesaumon/" TargetMode="External"/>
<Relationship Id="rId377" Type="http://schemas.openxmlformats.org/officeDocument/2006/relationships/hyperlink" Target="https://essatech.github.io/CEMPRA/" TargetMode="External"/>
<Relationship Id="rId457" Type="http://schemas.openxmlformats.org/officeDocument/2006/relationships/hyperlink" Target="https://github.com/Blue-Matter/WCVI_Chinook" TargetMode="External"/>
<Relationship Id="rId456" Type="http://schemas.openxmlformats.org/officeDocument/2006/relationships/hyperlink" Target="https://github.com/Blue-Matter/salmonMSE" TargetMode="External"/>
<Relationship Id="rId458" Type="http://schemas.openxmlformats.org/officeDocument/2006/relationships/hyperlink" Target="https://github.com/Pacific-salmon-assess/UpperSoG_Chinook" TargetMode="External"/>
<Relationship Id="rId251" Type="http://schemas.openxmlformats.org/officeDocument/2006/relationships/hyperlink" Target="https://link.springer.com/article/10.1007/s00227-005-0048-8" TargetMode="External"/>
<Relationship Id="rId328" Type="http://schemas.openxmlformats.org/officeDocument/2006/relationships/hyperlink" Target="https://meetings.pices.int/Publications/Presentations/2022-SPF/S1-Strasburger.pdf" TargetMode="External"/>
<Relationship Id="rId252" Type="http://schemas.openxmlformats.org/officeDocument/2006/relationships/hyperlink" Target="https://meetings.pices.int/publications/pices-press/PICES-Press-2024-Vol32No2.pdf#page=37" TargetMode="External"/>
<Relationship Id="rId466" Type="http://schemas.openxmlformats.org/officeDocument/2006/relationships/hyperlink" Target="https://pac-salmon.dfo-mpo.gc.ca:8443/bcsn/#/" TargetMode="External"/>
<Relationship Id="rId253" Type="http://schemas.openxmlformats.org/officeDocument/2006/relationships/hyperlink" Target="https://publications.gc.ca/collections/collection_2025/mpo-dfo/Fs141-15-2025-3-eng.pdf" TargetMode="External"/>
<Relationship Id="rId460" Type="http://schemas.openxmlformats.org/officeDocument/2006/relationships/hyperlink" Target="https://salmonmse.com/" TargetMode="External"/>
<Relationship Id="rId183" Type="http://schemas.openxmlformats.org/officeDocument/2006/relationships/hyperlink" Target="https://sites.google.com/umn.edu/fishhealthseminar/archived-seminars/2023-seminar-series/lennox" TargetMode="External"/>
<Relationship Id="rId118" Type="http://schemas.openxmlformats.org/officeDocument/2006/relationships/hyperlink" Target="https://waves-vagues.dfo-mpo.gc.ca/library-bibliotheque/41053539.pdf" TargetMode="External"/>
<Relationship Id="rId390" Type="http://schemas.openxmlformats.org/officeDocument/2006/relationships/hyperlink" Target="https://wiki.ptagis.org/images/6/60/MarkingProceduresManual.pdf" TargetMode="External"/>
<Relationship Id="rId20" Type="http://schemas.openxmlformats.org/officeDocument/2006/relationships/hyperlink" Target="https://www.dfo-mpo.gc.ca/campaign-campagne/pss-ssp/index-eng.html" TargetMode="External"/>
<Relationship Id="rId255" Type="http://schemas.openxmlformats.org/officeDocument/2006/relationships/hyperlink" Target="https://www.dfo-mpo.gc.ca/oceans/publications/soto-rceo/2024/pac-technical-report-rapport-technique-eng.html" TargetMode="External"/>
<Relationship Id="rId254" Type="http://schemas.openxmlformats.org/officeDocument/2006/relationships/hyperlink" Target="https://www.sciencedirect.com/science/article/pii/S1568988325000563"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ndeauI\Desktop\Templates\2014\RES2014_nnn-e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C:\Users\RondeauI\Desktop\Templates\2014\RES2014_nnn-eng.dotx</Template>
  <TotalTime>24</TotalTime>
  <Pages>4</Pages>
  <Words>497</Words>
  <Characters>2835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Proceedings template</vt:lpstr>
    </vt:vector>
  </TitlesOfParts>
  <Company>DFO</Company>
  <LinksUpToDate>false</LinksUpToDate>
  <CharactersWithSpaces>3326</CharactersWithSpaces>
  <SharedDoc>false</SharedDoc>
  <HLinks>
    <vt:vector size="144" baseType="variant">
      <vt:variant>
        <vt:i4>6553707</vt:i4>
      </vt:variant>
      <vt:variant>
        <vt:i4>114</vt:i4>
      </vt:variant>
      <vt:variant>
        <vt:i4>0</vt:i4>
      </vt:variant>
      <vt:variant>
        <vt:i4>5</vt:i4>
      </vt:variant>
      <vt:variant>
        <vt:lpwstr>http://www.dfo-mpo.gc.ca/Library/333125.pdf</vt:lpwstr>
      </vt:variant>
      <vt:variant>
        <vt:lpwstr/>
      </vt:variant>
      <vt:variant>
        <vt:i4>4325450</vt:i4>
      </vt:variant>
      <vt:variant>
        <vt:i4>111</vt:i4>
      </vt:variant>
      <vt:variant>
        <vt:i4>0</vt:i4>
      </vt:variant>
      <vt:variant>
        <vt:i4>5</vt:i4>
      </vt:variant>
      <vt:variant>
        <vt:lpwstr>http://webaim.org/techniques/alttext/</vt:lpwstr>
      </vt:variant>
      <vt:variant>
        <vt:lpwstr/>
      </vt:variant>
      <vt:variant>
        <vt:i4>655429</vt:i4>
      </vt:variant>
      <vt:variant>
        <vt:i4>108</vt:i4>
      </vt:variant>
      <vt:variant>
        <vt:i4>0</vt:i4>
      </vt:variant>
      <vt:variant>
        <vt:i4>5</vt:i4>
      </vt:variant>
      <vt:variant>
        <vt:lpwstr>http://www.dfo-mpo.gc.ca/</vt:lpwstr>
      </vt:variant>
      <vt:variant>
        <vt:lpwstr/>
      </vt:variant>
      <vt:variant>
        <vt:i4>5505050</vt:i4>
      </vt:variant>
      <vt:variant>
        <vt:i4>105</vt:i4>
      </vt:variant>
      <vt:variant>
        <vt:i4>0</vt:i4>
      </vt:variant>
      <vt:variant>
        <vt:i4>5</vt:i4>
      </vt:variant>
      <vt:variant>
        <vt:lpwstr>http://www.shaunakelly.com/word/styles/tipsonstyles.html</vt:lpwstr>
      </vt:variant>
      <vt:variant>
        <vt:lpwstr/>
      </vt:variant>
      <vt:variant>
        <vt:i4>6881385</vt:i4>
      </vt:variant>
      <vt:variant>
        <vt:i4>102</vt:i4>
      </vt:variant>
      <vt:variant>
        <vt:i4>0</vt:i4>
      </vt:variant>
      <vt:variant>
        <vt:i4>5</vt:i4>
      </vt:variant>
      <vt:variant>
        <vt:lpwstr>http://office.microsoft.com/en-us/word-help/creating-accessible-word-documents-HA101999993.aspx</vt:lpwstr>
      </vt:variant>
      <vt:variant>
        <vt:lpwstr/>
      </vt:variant>
      <vt:variant>
        <vt:i4>6619253</vt:i4>
      </vt:variant>
      <vt:variant>
        <vt:i4>99</vt:i4>
      </vt:variant>
      <vt:variant>
        <vt:i4>0</vt:i4>
      </vt:variant>
      <vt:variant>
        <vt:i4>5</vt:i4>
      </vt:variant>
      <vt:variant>
        <vt:lpwstr>http://www.tbs-sct.gc.ca/ws-nw/wa-aw/index-eng.asp</vt:lpwstr>
      </vt:variant>
      <vt:variant>
        <vt:lpwstr/>
      </vt:variant>
      <vt:variant>
        <vt:i4>4718609</vt:i4>
      </vt:variant>
      <vt:variant>
        <vt:i4>96</vt:i4>
      </vt:variant>
      <vt:variant>
        <vt:i4>0</vt:i4>
      </vt:variant>
      <vt:variant>
        <vt:i4>5</vt:i4>
      </vt:variant>
      <vt:variant>
        <vt:lpwstr>http://www.dfo-mpo.gc.ca/csas-sccs/process-processus/Translation-Traduction-eng.html</vt:lpwstr>
      </vt:variant>
      <vt:variant>
        <vt:lpwstr/>
      </vt:variant>
      <vt:variant>
        <vt:i4>5046296</vt:i4>
      </vt:variant>
      <vt:variant>
        <vt:i4>93</vt:i4>
      </vt:variant>
      <vt:variant>
        <vt:i4>0</vt:i4>
      </vt:variant>
      <vt:variant>
        <vt:i4>5</vt:i4>
      </vt:variant>
      <vt:variant>
        <vt:lpwstr>http://www.dfo-mpo.gc.ca/csas-sccs/contact-contactez-fra.htm</vt:lpwstr>
      </vt:variant>
      <vt:variant>
        <vt:lpwstr/>
      </vt:variant>
      <vt:variant>
        <vt:i4>4718596</vt:i4>
      </vt:variant>
      <vt:variant>
        <vt:i4>90</vt:i4>
      </vt:variant>
      <vt:variant>
        <vt:i4>0</vt:i4>
      </vt:variant>
      <vt:variant>
        <vt:i4>5</vt:i4>
      </vt:variant>
      <vt:variant>
        <vt:lpwstr>http://www.dfo-mpo.gc.ca/csas-sccs/contact-contactez-eng.htm</vt:lpwstr>
      </vt:variant>
      <vt:variant>
        <vt:lpwstr/>
      </vt:variant>
      <vt:variant>
        <vt:i4>1572916</vt:i4>
      </vt:variant>
      <vt:variant>
        <vt:i4>83</vt:i4>
      </vt:variant>
      <vt:variant>
        <vt:i4>0</vt:i4>
      </vt:variant>
      <vt:variant>
        <vt:i4>5</vt:i4>
      </vt:variant>
      <vt:variant>
        <vt:lpwstr/>
      </vt:variant>
      <vt:variant>
        <vt:lpwstr>_Toc347241481</vt:lpwstr>
      </vt:variant>
      <vt:variant>
        <vt:i4>1572916</vt:i4>
      </vt:variant>
      <vt:variant>
        <vt:i4>77</vt:i4>
      </vt:variant>
      <vt:variant>
        <vt:i4>0</vt:i4>
      </vt:variant>
      <vt:variant>
        <vt:i4>5</vt:i4>
      </vt:variant>
      <vt:variant>
        <vt:lpwstr/>
      </vt:variant>
      <vt:variant>
        <vt:lpwstr>_Toc347241480</vt:lpwstr>
      </vt:variant>
      <vt:variant>
        <vt:i4>1507380</vt:i4>
      </vt:variant>
      <vt:variant>
        <vt:i4>71</vt:i4>
      </vt:variant>
      <vt:variant>
        <vt:i4>0</vt:i4>
      </vt:variant>
      <vt:variant>
        <vt:i4>5</vt:i4>
      </vt:variant>
      <vt:variant>
        <vt:lpwstr/>
      </vt:variant>
      <vt:variant>
        <vt:lpwstr>_Toc347241479</vt:lpwstr>
      </vt:variant>
      <vt:variant>
        <vt:i4>1507380</vt:i4>
      </vt:variant>
      <vt:variant>
        <vt:i4>65</vt:i4>
      </vt:variant>
      <vt:variant>
        <vt:i4>0</vt:i4>
      </vt:variant>
      <vt:variant>
        <vt:i4>5</vt:i4>
      </vt:variant>
      <vt:variant>
        <vt:lpwstr/>
      </vt:variant>
      <vt:variant>
        <vt:lpwstr>_Toc347241478</vt:lpwstr>
      </vt:variant>
      <vt:variant>
        <vt:i4>1507380</vt:i4>
      </vt:variant>
      <vt:variant>
        <vt:i4>59</vt:i4>
      </vt:variant>
      <vt:variant>
        <vt:i4>0</vt:i4>
      </vt:variant>
      <vt:variant>
        <vt:i4>5</vt:i4>
      </vt:variant>
      <vt:variant>
        <vt:lpwstr/>
      </vt:variant>
      <vt:variant>
        <vt:lpwstr>_Toc347241477</vt:lpwstr>
      </vt:variant>
      <vt:variant>
        <vt:i4>1507380</vt:i4>
      </vt:variant>
      <vt:variant>
        <vt:i4>53</vt:i4>
      </vt:variant>
      <vt:variant>
        <vt:i4>0</vt:i4>
      </vt:variant>
      <vt:variant>
        <vt:i4>5</vt:i4>
      </vt:variant>
      <vt:variant>
        <vt:lpwstr/>
      </vt:variant>
      <vt:variant>
        <vt:lpwstr>_Toc347241476</vt:lpwstr>
      </vt:variant>
      <vt:variant>
        <vt:i4>1507380</vt:i4>
      </vt:variant>
      <vt:variant>
        <vt:i4>47</vt:i4>
      </vt:variant>
      <vt:variant>
        <vt:i4>0</vt:i4>
      </vt:variant>
      <vt:variant>
        <vt:i4>5</vt:i4>
      </vt:variant>
      <vt:variant>
        <vt:lpwstr/>
      </vt:variant>
      <vt:variant>
        <vt:lpwstr>_Toc347241475</vt:lpwstr>
      </vt:variant>
      <vt:variant>
        <vt:i4>1507380</vt:i4>
      </vt:variant>
      <vt:variant>
        <vt:i4>41</vt:i4>
      </vt:variant>
      <vt:variant>
        <vt:i4>0</vt:i4>
      </vt:variant>
      <vt:variant>
        <vt:i4>5</vt:i4>
      </vt:variant>
      <vt:variant>
        <vt:lpwstr/>
      </vt:variant>
      <vt:variant>
        <vt:lpwstr>_Toc347241474</vt:lpwstr>
      </vt:variant>
      <vt:variant>
        <vt:i4>1507380</vt:i4>
      </vt:variant>
      <vt:variant>
        <vt:i4>35</vt:i4>
      </vt:variant>
      <vt:variant>
        <vt:i4>0</vt:i4>
      </vt:variant>
      <vt:variant>
        <vt:i4>5</vt:i4>
      </vt:variant>
      <vt:variant>
        <vt:lpwstr/>
      </vt:variant>
      <vt:variant>
        <vt:lpwstr>_Toc347241473</vt:lpwstr>
      </vt:variant>
      <vt:variant>
        <vt:i4>1507380</vt:i4>
      </vt:variant>
      <vt:variant>
        <vt:i4>29</vt:i4>
      </vt:variant>
      <vt:variant>
        <vt:i4>0</vt:i4>
      </vt:variant>
      <vt:variant>
        <vt:i4>5</vt:i4>
      </vt:variant>
      <vt:variant>
        <vt:lpwstr/>
      </vt:variant>
      <vt:variant>
        <vt:lpwstr>_Toc347241472</vt:lpwstr>
      </vt:variant>
      <vt:variant>
        <vt:i4>1507380</vt:i4>
      </vt:variant>
      <vt:variant>
        <vt:i4>23</vt:i4>
      </vt:variant>
      <vt:variant>
        <vt:i4>0</vt:i4>
      </vt:variant>
      <vt:variant>
        <vt:i4>5</vt:i4>
      </vt:variant>
      <vt:variant>
        <vt:lpwstr/>
      </vt:variant>
      <vt:variant>
        <vt:lpwstr>_Toc347241471</vt:lpwstr>
      </vt:variant>
      <vt:variant>
        <vt:i4>1507380</vt:i4>
      </vt:variant>
      <vt:variant>
        <vt:i4>17</vt:i4>
      </vt:variant>
      <vt:variant>
        <vt:i4>0</vt:i4>
      </vt:variant>
      <vt:variant>
        <vt:i4>5</vt:i4>
      </vt:variant>
      <vt:variant>
        <vt:lpwstr/>
      </vt:variant>
      <vt:variant>
        <vt:lpwstr>_Toc347241470</vt:lpwstr>
      </vt:variant>
      <vt:variant>
        <vt:i4>1441844</vt:i4>
      </vt:variant>
      <vt:variant>
        <vt:i4>11</vt:i4>
      </vt:variant>
      <vt:variant>
        <vt:i4>0</vt:i4>
      </vt:variant>
      <vt:variant>
        <vt:i4>5</vt:i4>
      </vt:variant>
      <vt:variant>
        <vt:lpwstr/>
      </vt:variant>
      <vt:variant>
        <vt:lpwstr>_Toc347241469</vt:lpwstr>
      </vt:variant>
      <vt:variant>
        <vt:i4>8126479</vt:i4>
      </vt:variant>
      <vt:variant>
        <vt:i4>3</vt:i4>
      </vt:variant>
      <vt:variant>
        <vt:i4>0</vt:i4>
      </vt:variant>
      <vt:variant>
        <vt:i4>5</vt:i4>
      </vt:variant>
      <vt:variant>
        <vt:lpwstr>mailto:csas-sccs@dfo-mpo.gc.ca</vt:lpwstr>
      </vt:variant>
      <vt:variant>
        <vt:lpwstr/>
      </vt:variant>
      <vt:variant>
        <vt:i4>3473530</vt:i4>
      </vt:variant>
      <vt:variant>
        <vt:i4>0</vt:i4>
      </vt:variant>
      <vt:variant>
        <vt:i4>0</vt:i4>
      </vt:variant>
      <vt:variant>
        <vt:i4>5</vt:i4>
      </vt:variant>
      <vt:variant>
        <vt:lpwstr>http://www.dfo-mpo.gc.ca/csas-sccs/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2026-02-03T18:06:06Z</dcterms:created>
  <dcterms:modified xsi:type="dcterms:W3CDTF">2026-02-03T10:06:14Z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bstract_fr">
    <vt:lpwstr>Bref aperçu de l’objectif et des conclusions du rapport.</vt:lpwstr>
  </property>
  <property fmtid="{D5CDD505-2E9C-101B-9397-08002B2CF9AE}" pid="4" name="bibliography">
    <vt:lpwstr>bib/references.bib</vt:lpwstr>
  </property>
  <property fmtid="{D5CDD505-2E9C-101B-9397-08002B2CF9AE}" pid="5" name="bookdown">
    <vt:lpwstr/>
  </property>
  <property fmtid="{D5CDD505-2E9C-101B-9397-08002B2CF9AE}" pid="6" name="citation">
    <vt:lpwstr>Lagasse, C., Enns, J., Brown, N., Pearsall, I., Huang, A.-M., and Dobson, D. 2026. Summary of research and findings from the Pacific Salmon Strategy Initiative. Canadian Technical Report of Fisheries and Aquatic Sciences nnn.</vt:lpwstr>
  </property>
  <property fmtid="{D5CDD505-2E9C-101B-9397-08002B2CF9AE}" pid="7" name="csl">
    <vt:lpwstr>csl/csas.csl</vt:lpwstr>
  </property>
  <property fmtid="{D5CDD505-2E9C-101B-9397-08002B2CF9AE}" pid="8" name="english_address">
    <vt:lpwstr>1Pacific Biological Station Fisheries and Oceans Canada 3190 Hammond Bay Road Nanaimo, British Columbia, V9T 6N7, Canada</vt:lpwstr>
  </property>
  <property fmtid="{D5CDD505-2E9C-101B-9397-08002B2CF9AE}" pid="9" name="english_cat_no">
    <vt:lpwstr>TBD</vt:lpwstr>
  </property>
  <property fmtid="{D5CDD505-2E9C-101B-9397-08002B2CF9AE}" pid="10" name="english_content_pages">
    <vt:lpwstr>1</vt:lpwstr>
  </property>
  <property fmtid="{D5CDD505-2E9C-101B-9397-08002B2CF9AE}" pid="11" name="english_doi">
    <vt:lpwstr>TBD</vt:lpwstr>
  </property>
  <property fmtid="{D5CDD505-2E9C-101B-9397-08002B2CF9AE}" pid="12" name="english_isbn">
    <vt:lpwstr>TBD</vt:lpwstr>
  </property>
  <property fmtid="{D5CDD505-2E9C-101B-9397-08002B2CF9AE}" pid="13" name="english_preamble_pages">
    <vt:lpwstr>1</vt:lpwstr>
  </property>
  <property fmtid="{D5CDD505-2E9C-101B-9397-08002B2CF9AE}" pid="14" name="english_region">
    <vt:lpwstr>Pacific Region</vt:lpwstr>
  </property>
  <property fmtid="{D5CDD505-2E9C-101B-9397-08002B2CF9AE}" pid="15" name="english_title">
    <vt:lpwstr>Summary of research and findings from the Pacific Salmon Strategy Initiative</vt:lpwstr>
  </property>
  <property fmtid="{D5CDD505-2E9C-101B-9397-08002B2CF9AE}" pid="16" name="french_address">
    <vt:lpwstr>1Station biologique du Pacifique Pêches et Océans Canada 3190, chemin Hammond Bay Nanaimo (Colombie-Britannique), V9T 6N7, Canada</vt:lpwstr>
  </property>
  <property fmtid="{D5CDD505-2E9C-101B-9397-08002B2CF9AE}" pid="17" name="french_cat_no">
    <vt:lpwstr>TBD</vt:lpwstr>
  </property>
  <property fmtid="{D5CDD505-2E9C-101B-9397-08002B2CF9AE}" pid="18" name="french_content_pages">
    <vt:lpwstr>1</vt:lpwstr>
  </property>
  <property fmtid="{D5CDD505-2E9C-101B-9397-08002B2CF9AE}" pid="19" name="french_doi">
    <vt:lpwstr>TBD</vt:lpwstr>
  </property>
  <property fmtid="{D5CDD505-2E9C-101B-9397-08002B2CF9AE}" pid="20" name="french_isbn">
    <vt:lpwstr>TBD</vt:lpwstr>
  </property>
  <property fmtid="{D5CDD505-2E9C-101B-9397-08002B2CF9AE}" pid="21" name="french_preamble_pages">
    <vt:lpwstr>1</vt:lpwstr>
  </property>
  <property fmtid="{D5CDD505-2E9C-101B-9397-08002B2CF9AE}" pid="22" name="french_region">
    <vt:lpwstr>Région du Pacifique</vt:lpwstr>
  </property>
  <property fmtid="{D5CDD505-2E9C-101B-9397-08002B2CF9AE}" pid="23" name="french_title">
    <vt:lpwstr>Résumé des recherches et des conclusions de l’Initiative de la Stratégie relative au saumon du Pacifique</vt:lpwstr>
  </property>
  <property fmtid="{D5CDD505-2E9C-101B-9397-08002B2CF9AE}" pid="24" name="link-citations">
    <vt:lpwstr>True</vt:lpwstr>
  </property>
  <property fmtid="{D5CDD505-2E9C-101B-9397-08002B2CF9AE}" pid="25" name="output">
    <vt:lpwstr/>
  </property>
  <property fmtid="{D5CDD505-2E9C-101B-9397-08002B2CF9AE}" pid="26" name="report_number">
    <vt:lpwstr>nnn</vt:lpwstr>
  </property>
  <property fmtid="{D5CDD505-2E9C-101B-9397-08002B2CF9AE}" pid="27" name="short_title">
    <vt:lpwstr>PSSI Research Summary</vt:lpwstr>
  </property>
  <property fmtid="{D5CDD505-2E9C-101B-9397-08002B2CF9AE}" pid="28" name="year">
    <vt:lpwstr>2026</vt:lpwstr>
  </property>
</Properties>
</file>